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9D" w:rsidRPr="00D15B9D" w:rsidRDefault="00D15B9D" w:rsidP="00D15B9D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4"/>
          <w:szCs w:val="24"/>
          <w:lang w:eastAsia="ru-RU"/>
        </w:rPr>
      </w:pPr>
      <w:r w:rsidRPr="00D15B9D">
        <w:rPr>
          <w:rFonts w:ascii="MyriadPro-Semibold" w:eastAsia="Times New Roman" w:hAnsi="MyriadPro-Semibold" w:cs="Times New Roman"/>
          <w:b/>
          <w:bCs/>
          <w:color w:val="4BA818"/>
          <w:kern w:val="36"/>
          <w:sz w:val="24"/>
          <w:szCs w:val="24"/>
          <w:lang w:eastAsia="ru-RU"/>
        </w:rPr>
        <w:t>могут ли уволить беременную женщину с работы</w:t>
      </w:r>
    </w:p>
    <w:p w:rsidR="00D15B9D" w:rsidRPr="00D15B9D" w:rsidRDefault="00D15B9D" w:rsidP="00D15B9D">
      <w:pPr>
        <w:shd w:val="clear" w:color="auto" w:fill="FFFFFF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Трудовом кодексе Российской Федерации содержатся нормы, закрепляющие для беременных женщин повышенные гарантии в случае рассмотрения вопроса о расторжении с ней тру</w:t>
      </w:r>
      <w:bookmarkStart w:id="0" w:name="_GoBack"/>
      <w:bookmarkEnd w:id="0"/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дового договора.</w:t>
      </w:r>
    </w:p>
    <w:p w:rsidR="00D15B9D" w:rsidRPr="00D15B9D" w:rsidRDefault="00D15B9D" w:rsidP="00D15B9D">
      <w:pPr>
        <w:shd w:val="clear" w:color="auto" w:fill="FFFFFF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Так, частью 1 статьи 261 ТК РФ наложен запрет на расторжение трудового договора по инициативе работодателя с беременными женщинами за исключением случаев ликвидации организации либо прекращения деятельности индивидуальным предпринимателем.</w:t>
      </w:r>
    </w:p>
    <w:p w:rsidR="00D15B9D" w:rsidRPr="00D15B9D" w:rsidRDefault="00D15B9D" w:rsidP="00D15B9D">
      <w:pPr>
        <w:shd w:val="clear" w:color="auto" w:fill="FFFFFF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Более того, Конституционный Суд Российской Федерации в постановлении от 06.12.2012 № 31-П указал, что в случае однократного грубого нарушения беременной женщиной своих обязанностей она может быть привлечена к дисциплинарной ответственности с применением иных дисциплинарных взысканий, помимо увольнения.</w:t>
      </w:r>
    </w:p>
    <w:p w:rsidR="00D15B9D" w:rsidRPr="00D15B9D" w:rsidRDefault="00D15B9D" w:rsidP="00D15B9D">
      <w:pPr>
        <w:shd w:val="clear" w:color="auto" w:fill="FFFFFF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постановлении Пленума Верховного Суда Российской Федерации от 28.01.2014 № 1 внимание судов обращено на то, что отсутствие у работодателя сведений о беременности работницы не является основанием для отказа в удовлетворении иска о восстановлении на работе.</w:t>
      </w:r>
    </w:p>
    <w:p w:rsidR="00D15B9D" w:rsidRPr="00D15B9D" w:rsidRDefault="00D15B9D" w:rsidP="00D15B9D">
      <w:pPr>
        <w:shd w:val="clear" w:color="auto" w:fill="FFFFFF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D15B9D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Необоснованное увольнение женщины по мотивам ее беременности влечет уголовную ответственность по статье 145 Уголовного кодекса Российской Федерации и наказывается штрафом в размере до 200 тысяч рублей либо обязательными работами на срок до 360 часов.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381B53"/>
    <w:rsid w:val="00572187"/>
    <w:rsid w:val="006A30E1"/>
    <w:rsid w:val="00856E9D"/>
    <w:rsid w:val="009B6A27"/>
    <w:rsid w:val="00AF4A54"/>
    <w:rsid w:val="00B25C0A"/>
    <w:rsid w:val="00D15B9D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2020-12-30T07:56:00Z</dcterms:created>
  <dcterms:modified xsi:type="dcterms:W3CDTF">2020-12-30T07:56:00Z</dcterms:modified>
</cp:coreProperties>
</file>