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E1" w:rsidRPr="006A30E1" w:rsidRDefault="006A30E1" w:rsidP="006A30E1">
      <w:pPr>
        <w:spacing w:after="0" w:line="240" w:lineRule="auto"/>
        <w:outlineLvl w:val="0"/>
        <w:rPr>
          <w:rFonts w:ascii="Georgia" w:eastAsia="Times New Roman" w:hAnsi="Georgia" w:cs="Times New Roman"/>
          <w:color w:val="133167"/>
          <w:kern w:val="36"/>
          <w:sz w:val="36"/>
          <w:szCs w:val="36"/>
          <w:lang w:eastAsia="ru-RU"/>
        </w:rPr>
      </w:pPr>
      <w:bookmarkStart w:id="0" w:name="_GoBack"/>
      <w:r w:rsidRPr="006A30E1">
        <w:rPr>
          <w:rFonts w:ascii="Georgia" w:eastAsia="Times New Roman" w:hAnsi="Georgia" w:cs="Times New Roman"/>
          <w:color w:val="133167"/>
          <w:kern w:val="36"/>
          <w:sz w:val="36"/>
          <w:szCs w:val="36"/>
          <w:lang w:eastAsia="ru-RU"/>
        </w:rPr>
        <w:t>Законодательство в сфере образования</w:t>
      </w:r>
    </w:p>
    <w:bookmarkEnd w:id="0"/>
    <w:p w:rsidR="006A30E1" w:rsidRPr="006A30E1" w:rsidRDefault="006A30E1" w:rsidP="006A30E1">
      <w:pPr>
        <w:spacing w:after="0" w:line="240" w:lineRule="auto"/>
        <w:rPr>
          <w:rFonts w:ascii="Georgia" w:eastAsia="Times New Roman" w:hAnsi="Georgia" w:cs="Times New Roman"/>
          <w:color w:val="903442"/>
          <w:sz w:val="30"/>
          <w:szCs w:val="3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A30E1" w:rsidRPr="006A30E1" w:rsidTr="006A30E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</w:p>
        </w:tc>
      </w:tr>
      <w:tr w:rsidR="006A30E1" w:rsidRPr="006A30E1" w:rsidTr="006A30E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</w:p>
        </w:tc>
      </w:tr>
      <w:tr w:rsidR="006A30E1" w:rsidRPr="006A30E1" w:rsidTr="006A30E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</w:p>
        </w:tc>
      </w:tr>
      <w:tr w:rsidR="006A30E1" w:rsidRPr="006A30E1" w:rsidTr="006A30E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</w:p>
        </w:tc>
      </w:tr>
      <w:tr w:rsidR="006A30E1" w:rsidRPr="006A30E1" w:rsidTr="006A30E1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</w:p>
        </w:tc>
      </w:tr>
      <w:tr w:rsidR="006A30E1" w:rsidRPr="006A30E1" w:rsidTr="006A30E1">
        <w:trPr>
          <w:tblCellSpacing w:w="0" w:type="dxa"/>
        </w:trPr>
        <w:tc>
          <w:tcPr>
            <w:tcW w:w="0" w:type="auto"/>
            <w:vAlign w:val="center"/>
            <w:hideMark/>
          </w:tcPr>
          <w:p w:rsidR="006A30E1" w:rsidRPr="006A30E1" w:rsidRDefault="006A30E1" w:rsidP="006A30E1">
            <w:pPr>
              <w:spacing w:after="24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b/>
                <w:bCs/>
                <w:color w:val="233F71"/>
                <w:sz w:val="18"/>
                <w:szCs w:val="18"/>
                <w:lang w:eastAsia="ru-RU"/>
              </w:rPr>
              <w:t>Утвержден порядок зачета организацией, осуществляющей образовательную деятельность, результатов освоения учебных предметов, курсов, дисциплин, дополнительных образовательных программ в других организациях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 xml:space="preserve">Определен порядок зачета образовательной организацией результатов освоения </w:t>
            </w:r>
            <w:proofErr w:type="gramStart"/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 xml:space="preserve"> учебных предметов в других организациях.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 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Зачет осуществляется по заявлению обучающегося или родителей (законных представителей) несовершеннолетнего обучающегося, на основании документов, подтверждающих результаты пройденного обучения.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 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обучающийся, и результатов пройденного обучения.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 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Зачету не подлежат результаты итоговой (государственной итоговой) аттестации.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 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 xml:space="preserve">С полным текстом документа можно ознакомиться на </w:t>
            </w:r>
            <w:proofErr w:type="gramStart"/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официальном</w:t>
            </w:r>
            <w:proofErr w:type="gramEnd"/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 xml:space="preserve"> интернет-портале правовой информации (www.pravo.gov.ru).</w:t>
            </w:r>
          </w:p>
          <w:p w:rsidR="006A30E1" w:rsidRPr="006A30E1" w:rsidRDefault="006A30E1" w:rsidP="006A30E1">
            <w:pPr>
              <w:spacing w:after="0" w:line="240" w:lineRule="auto"/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</w:pPr>
            <w:r w:rsidRPr="006A30E1">
              <w:rPr>
                <w:rFonts w:ascii="Arial" w:eastAsia="Times New Roman" w:hAnsi="Arial" w:cs="Arial"/>
                <w:color w:val="133167"/>
                <w:sz w:val="18"/>
                <w:szCs w:val="18"/>
                <w:lang w:eastAsia="ru-RU"/>
              </w:rPr>
              <w:t> </w:t>
            </w:r>
          </w:p>
        </w:tc>
      </w:tr>
    </w:tbl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572187"/>
    <w:rsid w:val="006A30E1"/>
    <w:rsid w:val="00856E9D"/>
    <w:rsid w:val="009B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2020-12-30T07:48:00Z</dcterms:created>
  <dcterms:modified xsi:type="dcterms:W3CDTF">2020-12-30T07:48:00Z</dcterms:modified>
</cp:coreProperties>
</file>