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274" w:rsidRDefault="00DB1274" w:rsidP="00DB1274">
      <w:pPr>
        <w:pStyle w:val="4"/>
        <w:shd w:val="clear" w:color="auto" w:fill="FFFFFF"/>
        <w:spacing w:before="45" w:after="225" w:line="240" w:lineRule="atLeast"/>
        <w:jc w:val="center"/>
        <w:rPr>
          <w:rFonts w:ascii="Trebuchet MS" w:hAnsi="Trebuchet MS"/>
          <w:color w:val="000000"/>
          <w:sz w:val="29"/>
          <w:szCs w:val="29"/>
        </w:rPr>
      </w:pPr>
      <w:bookmarkStart w:id="0" w:name="_GoBack"/>
      <w:r>
        <w:rPr>
          <w:rFonts w:ascii="Trebuchet MS" w:hAnsi="Trebuchet MS"/>
          <w:color w:val="000000"/>
          <w:sz w:val="29"/>
          <w:szCs w:val="29"/>
        </w:rPr>
        <w:t xml:space="preserve">Счет </w:t>
      </w:r>
      <w:proofErr w:type="spellStart"/>
      <w:r>
        <w:rPr>
          <w:rFonts w:ascii="Trebuchet MS" w:hAnsi="Trebuchet MS"/>
          <w:color w:val="000000"/>
          <w:sz w:val="29"/>
          <w:szCs w:val="29"/>
        </w:rPr>
        <w:t>эскроу</w:t>
      </w:r>
      <w:proofErr w:type="spellEnd"/>
      <w:r>
        <w:rPr>
          <w:rFonts w:ascii="Trebuchet MS" w:hAnsi="Trebuchet MS"/>
          <w:color w:val="000000"/>
          <w:sz w:val="29"/>
          <w:szCs w:val="29"/>
        </w:rPr>
        <w:t xml:space="preserve"> является защитой прав участников долевого строительства</w:t>
      </w:r>
    </w:p>
    <w:bookmarkEnd w:id="0"/>
    <w:p w:rsidR="00DB1274" w:rsidRDefault="00DB1274" w:rsidP="00DB1274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proofErr w:type="gramStart"/>
      <w:r>
        <w:rPr>
          <w:rFonts w:ascii="Trebuchet MS" w:hAnsi="Trebuchet MS"/>
          <w:color w:val="000000"/>
          <w:sz w:val="18"/>
          <w:szCs w:val="18"/>
        </w:rPr>
        <w:t xml:space="preserve">Федеральным законом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предусмотрено, что в целях привлечения застройщиком денежных средств участников долевого строительства на строительство (создание) многоквартирных домов и (или) иных объектов недвижимости путем размещения таких средств на счетах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эскроу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все участники долевого строительства в отношении многоквартирного дома</w:t>
      </w:r>
      <w:proofErr w:type="gramEnd"/>
      <w:r>
        <w:rPr>
          <w:rFonts w:ascii="Trebuchet MS" w:hAnsi="Trebuchet MS"/>
          <w:color w:val="000000"/>
          <w:sz w:val="18"/>
          <w:szCs w:val="18"/>
        </w:rPr>
        <w:t xml:space="preserve"> и (или) иного объекта недвижимости вносят денежные средства в счет уплаты цены договоров участия в долевом строительстве на счета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эскроу</w:t>
      </w:r>
      <w:proofErr w:type="spellEnd"/>
      <w:r>
        <w:rPr>
          <w:rFonts w:ascii="Trebuchet MS" w:hAnsi="Trebuchet MS"/>
          <w:color w:val="000000"/>
          <w:sz w:val="18"/>
          <w:szCs w:val="18"/>
        </w:rPr>
        <w:t>, открытые в уполномоченном банке.</w:t>
      </w:r>
    </w:p>
    <w:p w:rsidR="00DB1274" w:rsidRDefault="00DB1274" w:rsidP="00DB1274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proofErr w:type="gramStart"/>
      <w:r>
        <w:rPr>
          <w:rFonts w:ascii="Trebuchet MS" w:hAnsi="Trebuchet MS"/>
          <w:color w:val="000000"/>
          <w:sz w:val="18"/>
          <w:szCs w:val="18"/>
        </w:rPr>
        <w:t xml:space="preserve">Счет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эскроу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открывается уполномоченным банком (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эскроу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-агент) для учета и блокирования денежных средств, полученных банком от владельца счета - участника долевого строительства, (депонента) в счет уплаты цены договора участия в долевом строительстве в отношении многоквартирного дома и (или) иного объекта недвижимости, в целях передачи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эскроу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-агентом таких средств застройщику (бенефициару) в соответствии с нормами ст. 807 Гражданского кодекса Российской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Феедерации</w:t>
      </w:r>
      <w:proofErr w:type="spellEnd"/>
      <w:r>
        <w:rPr>
          <w:rFonts w:ascii="Trebuchet MS" w:hAnsi="Trebuchet MS"/>
          <w:color w:val="000000"/>
          <w:sz w:val="18"/>
          <w:szCs w:val="18"/>
        </w:rPr>
        <w:t>.</w:t>
      </w:r>
      <w:proofErr w:type="gramEnd"/>
    </w:p>
    <w:p w:rsidR="00DB1274" w:rsidRDefault="00DB1274" w:rsidP="00DB1274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Таким образом, если строительство (создание) многоквартирного дома и (или) иного объекта недвижимости осуществляется застройщиком за счет средств целевого кредита, участники долевого строительства вносят денежные средства в счет уплаты цены договоров участия в долевом строительстве на счета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эскроу</w:t>
      </w:r>
      <w:proofErr w:type="spellEnd"/>
      <w:r>
        <w:rPr>
          <w:rFonts w:ascii="Trebuchet MS" w:hAnsi="Trebuchet MS"/>
          <w:color w:val="000000"/>
          <w:sz w:val="18"/>
          <w:szCs w:val="18"/>
        </w:rPr>
        <w:t>, открытые в уполномоченном банке, который предоставил такой целевой кредит.</w:t>
      </w:r>
    </w:p>
    <w:p w:rsidR="00DB1274" w:rsidRDefault="00DB1274" w:rsidP="00DB1274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Денежные средства на счет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эскроу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вносятся после регистрации договора участия в долевом строительстве.</w:t>
      </w:r>
    </w:p>
    <w:p w:rsidR="00DB1274" w:rsidRDefault="00DB1274" w:rsidP="00DB1274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Застройщик обязан передать участнику долевого строительства объект долевого строительства не позднее срока, который предусмотрен договором и должен быть единым для участников долевого строительства, которым застройщик обязан передать объекты долевого строительства</w:t>
      </w:r>
    </w:p>
    <w:p w:rsidR="00DB1274" w:rsidRDefault="00DB1274" w:rsidP="00DB1274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После получения застройщиком в установленном порядке разрешения на ввод в эксплуатацию многоквартирного дома и (или) иного объекта недвижимости застройщик обязан передать участникам объект долевого строительства не позднее предусмотренного договором срока.</w:t>
      </w:r>
    </w:p>
    <w:p w:rsidR="00DB1274" w:rsidRDefault="00DB1274" w:rsidP="00DB1274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Обязательства участника долевого строительства считаются исполненными с момента уплаты в полном объеме денежных сре</w:t>
      </w:r>
      <w:proofErr w:type="gramStart"/>
      <w:r>
        <w:rPr>
          <w:rFonts w:ascii="Trebuchet MS" w:hAnsi="Trebuchet MS"/>
          <w:color w:val="000000"/>
          <w:sz w:val="18"/>
          <w:szCs w:val="18"/>
        </w:rPr>
        <w:t>дств в с</w:t>
      </w:r>
      <w:proofErr w:type="gramEnd"/>
      <w:r>
        <w:rPr>
          <w:rFonts w:ascii="Trebuchet MS" w:hAnsi="Trebuchet MS"/>
          <w:color w:val="000000"/>
          <w:sz w:val="18"/>
          <w:szCs w:val="18"/>
        </w:rPr>
        <w:t>оответствии с договором и подписания сторонами передаточного акта или иного документа о передаче объекта долевого строительства.</w:t>
      </w:r>
    </w:p>
    <w:p w:rsidR="003A78BA" w:rsidRDefault="003A78BA" w:rsidP="002C2946"/>
    <w:sectPr w:rsidR="003A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66"/>
    <w:rsid w:val="000976A7"/>
    <w:rsid w:val="0028129A"/>
    <w:rsid w:val="002C2946"/>
    <w:rsid w:val="003A78BA"/>
    <w:rsid w:val="00522B66"/>
    <w:rsid w:val="00581F7B"/>
    <w:rsid w:val="00604390"/>
    <w:rsid w:val="006D257F"/>
    <w:rsid w:val="007353B6"/>
    <w:rsid w:val="0075055C"/>
    <w:rsid w:val="00862D95"/>
    <w:rsid w:val="00876B28"/>
    <w:rsid w:val="00C15D20"/>
    <w:rsid w:val="00CE5B80"/>
    <w:rsid w:val="00DB1274"/>
    <w:rsid w:val="00DE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B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C1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E5B8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B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C1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E5B8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95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7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0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5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6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6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9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44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1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88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1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0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63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9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9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6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0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85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6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2020-12-04T07:46:00Z</dcterms:created>
  <dcterms:modified xsi:type="dcterms:W3CDTF">2020-12-04T07:46:00Z</dcterms:modified>
</cp:coreProperties>
</file>