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B6" w:rsidRPr="007353B6" w:rsidRDefault="007353B6" w:rsidP="007353B6">
      <w:pPr>
        <w:shd w:val="clear" w:color="auto" w:fill="FFFFFF"/>
        <w:spacing w:after="0" w:line="240" w:lineRule="auto"/>
        <w:outlineLvl w:val="0"/>
        <w:rPr>
          <w:rFonts w:ascii="Georgia" w:eastAsia="Times New Roman" w:hAnsi="Georgia" w:cs="Arial"/>
          <w:i/>
          <w:iCs/>
          <w:color w:val="414042"/>
          <w:kern w:val="36"/>
          <w:sz w:val="29"/>
          <w:szCs w:val="29"/>
          <w:lang w:eastAsia="ru-RU"/>
        </w:rPr>
      </w:pPr>
      <w:bookmarkStart w:id="0" w:name="_GoBack"/>
      <w:r w:rsidRPr="007353B6">
        <w:rPr>
          <w:rFonts w:ascii="Georgia" w:eastAsia="Times New Roman" w:hAnsi="Georgia" w:cs="Arial"/>
          <w:i/>
          <w:iCs/>
          <w:color w:val="414042"/>
          <w:kern w:val="36"/>
          <w:sz w:val="29"/>
          <w:szCs w:val="29"/>
          <w:lang w:eastAsia="ru-RU"/>
        </w:rPr>
        <w:t>Плата за негативное воздействие на окружающую среду</w:t>
      </w:r>
    </w:p>
    <w:bookmarkEnd w:id="0"/>
    <w:p w:rsidR="007353B6" w:rsidRPr="007353B6" w:rsidRDefault="007353B6" w:rsidP="007353B6">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7353B6">
        <w:rPr>
          <w:rFonts w:ascii="Arial" w:eastAsia="Times New Roman" w:hAnsi="Arial" w:cs="Arial"/>
          <w:color w:val="333132"/>
          <w:sz w:val="18"/>
          <w:szCs w:val="18"/>
          <w:lang w:eastAsia="ru-RU"/>
        </w:rPr>
        <w:t xml:space="preserve">Одним из основополагающих принципов охраны окружающей среды платность природопользования и обязанность по возмещению вреда, причиненного окружающей среде, </w:t>
      </w:r>
      <w:proofErr w:type="gramStart"/>
      <w:r w:rsidRPr="007353B6">
        <w:rPr>
          <w:rFonts w:ascii="Arial" w:eastAsia="Times New Roman" w:hAnsi="Arial" w:cs="Arial"/>
          <w:color w:val="333132"/>
          <w:sz w:val="18"/>
          <w:szCs w:val="18"/>
          <w:lang w:eastAsia="ru-RU"/>
        </w:rPr>
        <w:t>определен</w:t>
      </w:r>
      <w:proofErr w:type="gramEnd"/>
      <w:r w:rsidRPr="007353B6">
        <w:rPr>
          <w:rFonts w:ascii="Arial" w:eastAsia="Times New Roman" w:hAnsi="Arial" w:cs="Arial"/>
          <w:color w:val="333132"/>
          <w:sz w:val="18"/>
          <w:szCs w:val="18"/>
          <w:lang w:eastAsia="ru-RU"/>
        </w:rPr>
        <w:t xml:space="preserve"> статьями 3, 16, 77 Федерального закона «Об охране окружающей среды».</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t>Формы платы за негативное воздействие на окружающую среду определяются федеральными законами. Плата за негативное воздействие на окружающую среду является обязательным федеральным платежом, предназначенным для возмещения расходов и затрат публичной власти на охрану и восстановление окружающей среды.</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t xml:space="preserve">Негативное воздействие на окружающую среду – это воздействие хозяйственной и иной деятельности, последствия которой приводят к негативным изменениям качества окружающей среды. Качество окружающей среды – это состояние окружающей среды, которое характеризуется физическими, химическими, биологическими и иными показателями и (или) их совокупностью. Обязанность внесения платы за загрязнение окружающей среды возникает по факту загрязнения независимо от вины </w:t>
      </w:r>
      <w:proofErr w:type="spellStart"/>
      <w:r w:rsidRPr="007353B6">
        <w:rPr>
          <w:rFonts w:ascii="Arial" w:eastAsia="Times New Roman" w:hAnsi="Arial" w:cs="Arial"/>
          <w:color w:val="333132"/>
          <w:sz w:val="18"/>
          <w:szCs w:val="18"/>
          <w:lang w:eastAsia="ru-RU"/>
        </w:rPr>
        <w:t>причинителя</w:t>
      </w:r>
      <w:proofErr w:type="spellEnd"/>
      <w:r w:rsidRPr="007353B6">
        <w:rPr>
          <w:rFonts w:ascii="Arial" w:eastAsia="Times New Roman" w:hAnsi="Arial" w:cs="Arial"/>
          <w:color w:val="333132"/>
          <w:sz w:val="18"/>
          <w:szCs w:val="18"/>
          <w:lang w:eastAsia="ru-RU"/>
        </w:rPr>
        <w:t xml:space="preserve"> вреда.</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proofErr w:type="gramStart"/>
      <w:r w:rsidRPr="007353B6">
        <w:rPr>
          <w:rFonts w:ascii="Arial" w:eastAsia="Times New Roman" w:hAnsi="Arial" w:cs="Arial"/>
          <w:color w:val="333132"/>
          <w:sz w:val="18"/>
          <w:szCs w:val="18"/>
          <w:lang w:eastAsia="ru-RU"/>
        </w:rPr>
        <w:t xml:space="preserve">Приказом </w:t>
      </w:r>
      <w:proofErr w:type="spellStart"/>
      <w:r w:rsidRPr="007353B6">
        <w:rPr>
          <w:rFonts w:ascii="Arial" w:eastAsia="Times New Roman" w:hAnsi="Arial" w:cs="Arial"/>
          <w:color w:val="333132"/>
          <w:sz w:val="18"/>
          <w:szCs w:val="18"/>
          <w:lang w:eastAsia="ru-RU"/>
        </w:rPr>
        <w:t>Ростехнадзора</w:t>
      </w:r>
      <w:proofErr w:type="spellEnd"/>
      <w:r w:rsidRPr="007353B6">
        <w:rPr>
          <w:rFonts w:ascii="Arial" w:eastAsia="Times New Roman" w:hAnsi="Arial" w:cs="Arial"/>
          <w:color w:val="333132"/>
          <w:sz w:val="18"/>
          <w:szCs w:val="18"/>
          <w:lang w:eastAsia="ru-RU"/>
        </w:rPr>
        <w:t xml:space="preserve"> от 05.04.2007 № 204 «Об утверждении формы расчета платы за негативное воздействие на окружающую среду и порядка заполнения и представления формы расчета платы за негативное воздействие на окружающую среду» установлен порядок заполнения и представления формы расчета платы за негативное воздействие на окружающую среду (далее – Порядок),</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t xml:space="preserve">Согласно </w:t>
      </w:r>
      <w:proofErr w:type="spellStart"/>
      <w:r w:rsidRPr="007353B6">
        <w:rPr>
          <w:rFonts w:ascii="Arial" w:eastAsia="Times New Roman" w:hAnsi="Arial" w:cs="Arial"/>
          <w:color w:val="333132"/>
          <w:sz w:val="18"/>
          <w:szCs w:val="18"/>
          <w:lang w:eastAsia="ru-RU"/>
        </w:rPr>
        <w:t>п.п</w:t>
      </w:r>
      <w:proofErr w:type="spellEnd"/>
      <w:r w:rsidRPr="007353B6">
        <w:rPr>
          <w:rFonts w:ascii="Arial" w:eastAsia="Times New Roman" w:hAnsi="Arial" w:cs="Arial"/>
          <w:color w:val="333132"/>
          <w:sz w:val="18"/>
          <w:szCs w:val="18"/>
          <w:lang w:eastAsia="ru-RU"/>
        </w:rPr>
        <w:t>. 1-3 Общих положений Порядка, расчет платы за негативное воздействие на окружающую</w:t>
      </w:r>
      <w:proofErr w:type="gramEnd"/>
      <w:r w:rsidRPr="007353B6">
        <w:rPr>
          <w:rFonts w:ascii="Arial" w:eastAsia="Times New Roman" w:hAnsi="Arial" w:cs="Arial"/>
          <w:color w:val="333132"/>
          <w:sz w:val="18"/>
          <w:szCs w:val="18"/>
          <w:lang w:eastAsia="ru-RU"/>
        </w:rPr>
        <w:t xml:space="preserve"> </w:t>
      </w:r>
      <w:proofErr w:type="gramStart"/>
      <w:r w:rsidRPr="007353B6">
        <w:rPr>
          <w:rFonts w:ascii="Arial" w:eastAsia="Times New Roman" w:hAnsi="Arial" w:cs="Arial"/>
          <w:color w:val="333132"/>
          <w:sz w:val="18"/>
          <w:szCs w:val="18"/>
          <w:lang w:eastAsia="ru-RU"/>
        </w:rPr>
        <w:t>среду (далее – расчет) заполняется организациями, осуществляющими любые виды деятельности на территории Российской Федерации, в соответствии с постановлением Правительства Российской Федерации от 28.08.1992 № 632 «Об отверждении порядка определения платы и ее предельных размеров загрязнение окружающей природной среды, размещение отходов, другие виды вредного воздействия!.</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t xml:space="preserve">Расчет предоставляется плательщиками в одном экземпляре в Управление </w:t>
      </w:r>
      <w:proofErr w:type="spellStart"/>
      <w:r w:rsidRPr="007353B6">
        <w:rPr>
          <w:rFonts w:ascii="Arial" w:eastAsia="Times New Roman" w:hAnsi="Arial" w:cs="Arial"/>
          <w:color w:val="333132"/>
          <w:sz w:val="18"/>
          <w:szCs w:val="18"/>
          <w:lang w:eastAsia="ru-RU"/>
        </w:rPr>
        <w:t>Росприродонадзора</w:t>
      </w:r>
      <w:proofErr w:type="spellEnd"/>
      <w:r w:rsidRPr="007353B6">
        <w:rPr>
          <w:rFonts w:ascii="Arial" w:eastAsia="Times New Roman" w:hAnsi="Arial" w:cs="Arial"/>
          <w:color w:val="333132"/>
          <w:sz w:val="18"/>
          <w:szCs w:val="18"/>
          <w:lang w:eastAsia="ru-RU"/>
        </w:rPr>
        <w:t xml:space="preserve"> по Республике Татарстан по месту нахождения каждой производственной территории</w:t>
      </w:r>
      <w:proofErr w:type="gramEnd"/>
      <w:r w:rsidRPr="007353B6">
        <w:rPr>
          <w:rFonts w:ascii="Arial" w:eastAsia="Times New Roman" w:hAnsi="Arial" w:cs="Arial"/>
          <w:color w:val="333132"/>
          <w:sz w:val="18"/>
          <w:szCs w:val="18"/>
          <w:lang w:eastAsia="ru-RU"/>
        </w:rPr>
        <w:t>, передвижного объекта негативного воздействия, объекта размещения отходов или своему местонахождению в случае, если разрешительная документация выдана в целом на хозяйствующий субъект.</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t>Приказом Федеральной службы по экологическому, технологическому и атомному надзору от 08.06.2006 № 557 «Об установлении сроков уплаты за негативное воздействие на окружающую среду» установлен срок уплаты, подлежащий уплате по итогам отчетного периода: не позднее 20 числа месяца, следующего за отчетным периодом.</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t>Согласно ст. 1065 Гражданского кодекса Российской Федерации, если причиненный вред является последствием эксплуатации предприятия, сооружения либо производственной деятельности, которая продолжает причинять вред или угрожает новым вредом, суд вправе обязать ответчика помимо возмещения вреда прекратить или приостановить соответствующую деятельность.</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proofErr w:type="gramStart"/>
      <w:r w:rsidRPr="007353B6">
        <w:rPr>
          <w:rFonts w:ascii="Arial" w:eastAsia="Times New Roman" w:hAnsi="Arial" w:cs="Arial"/>
          <w:color w:val="333132"/>
          <w:sz w:val="18"/>
          <w:szCs w:val="18"/>
          <w:lang w:eastAsia="ru-RU"/>
        </w:rPr>
        <w:t xml:space="preserve">В соответствии со </w:t>
      </w:r>
      <w:proofErr w:type="spellStart"/>
      <w:r w:rsidRPr="007353B6">
        <w:rPr>
          <w:rFonts w:ascii="Arial" w:eastAsia="Times New Roman" w:hAnsi="Arial" w:cs="Arial"/>
          <w:color w:val="333132"/>
          <w:sz w:val="18"/>
          <w:szCs w:val="18"/>
          <w:lang w:eastAsia="ru-RU"/>
        </w:rPr>
        <w:t>ст.ст</w:t>
      </w:r>
      <w:proofErr w:type="spellEnd"/>
      <w:r w:rsidRPr="007353B6">
        <w:rPr>
          <w:rFonts w:ascii="Arial" w:eastAsia="Times New Roman" w:hAnsi="Arial" w:cs="Arial"/>
          <w:color w:val="333132"/>
          <w:sz w:val="18"/>
          <w:szCs w:val="18"/>
          <w:lang w:eastAsia="ru-RU"/>
        </w:rPr>
        <w:t>. 51, 57, 62 Бюджетного кодекса РФ 20% от платы за негативное воздействие на окружающую среду отчисляются в федеральный бюджет РФ, 40% - в бюджет субъекта РФ, 40% в бюджеты муниципальных районов и городских округов, и используются на финансирование экологических программ и мероприятий, обеспечение экологической безопасности государства, республики и муниципальных районов.</w:t>
      </w:r>
      <w:proofErr w:type="gramEnd"/>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t xml:space="preserve">Однако не всеми </w:t>
      </w:r>
      <w:proofErr w:type="spellStart"/>
      <w:r w:rsidRPr="007353B6">
        <w:rPr>
          <w:rFonts w:ascii="Arial" w:eastAsia="Times New Roman" w:hAnsi="Arial" w:cs="Arial"/>
          <w:color w:val="333132"/>
          <w:sz w:val="18"/>
          <w:szCs w:val="18"/>
          <w:lang w:eastAsia="ru-RU"/>
        </w:rPr>
        <w:t>природопользователями</w:t>
      </w:r>
      <w:proofErr w:type="spellEnd"/>
      <w:r w:rsidRPr="007353B6">
        <w:rPr>
          <w:rFonts w:ascii="Arial" w:eastAsia="Times New Roman" w:hAnsi="Arial" w:cs="Arial"/>
          <w:color w:val="333132"/>
          <w:sz w:val="18"/>
          <w:szCs w:val="18"/>
          <w:lang w:eastAsia="ru-RU"/>
        </w:rPr>
        <w:t xml:space="preserve"> осуществляется своевременная оплата и предоставляется расчет платы за негативное воздействие на окружающую среду в установленные законодателем сроки. При этом лишь единицы вовремя исполняют требования действующего законодательства.</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lastRenderedPageBreak/>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t xml:space="preserve">За несвоевременное внесение платежей за негативное воздействие на окружающую среду и внесение платежей с нарушением установленных сроков, предусмотрена административная ответственность по ст. 8.41 Кодекса Российской Федерации об административных правонарушениях (далее - КоАП РФ), которая влечет наложение штрафа на должностных лиц в размере от 3 до 6 </w:t>
      </w:r>
      <w:proofErr w:type="spellStart"/>
      <w:r w:rsidRPr="007353B6">
        <w:rPr>
          <w:rFonts w:ascii="Arial" w:eastAsia="Times New Roman" w:hAnsi="Arial" w:cs="Arial"/>
          <w:color w:val="333132"/>
          <w:sz w:val="18"/>
          <w:szCs w:val="18"/>
          <w:lang w:eastAsia="ru-RU"/>
        </w:rPr>
        <w:t>тыс</w:t>
      </w:r>
      <w:proofErr w:type="gramStart"/>
      <w:r w:rsidRPr="007353B6">
        <w:rPr>
          <w:rFonts w:ascii="Arial" w:eastAsia="Times New Roman" w:hAnsi="Arial" w:cs="Arial"/>
          <w:color w:val="333132"/>
          <w:sz w:val="18"/>
          <w:szCs w:val="18"/>
          <w:lang w:eastAsia="ru-RU"/>
        </w:rPr>
        <w:t>.р</w:t>
      </w:r>
      <w:proofErr w:type="gramEnd"/>
      <w:r w:rsidRPr="007353B6">
        <w:rPr>
          <w:rFonts w:ascii="Arial" w:eastAsia="Times New Roman" w:hAnsi="Arial" w:cs="Arial"/>
          <w:color w:val="333132"/>
          <w:sz w:val="18"/>
          <w:szCs w:val="18"/>
          <w:lang w:eastAsia="ru-RU"/>
        </w:rPr>
        <w:t>уб</w:t>
      </w:r>
      <w:proofErr w:type="spellEnd"/>
      <w:r w:rsidRPr="007353B6">
        <w:rPr>
          <w:rFonts w:ascii="Arial" w:eastAsia="Times New Roman" w:hAnsi="Arial" w:cs="Arial"/>
          <w:color w:val="333132"/>
          <w:sz w:val="18"/>
          <w:szCs w:val="18"/>
          <w:lang w:eastAsia="ru-RU"/>
        </w:rPr>
        <w:t>., на юридических лиц – от 50 до 100 тыс. руб.</w:t>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r>
      <w:r w:rsidRPr="007353B6">
        <w:rPr>
          <w:rFonts w:ascii="Arial" w:eastAsia="Times New Roman" w:hAnsi="Arial" w:cs="Arial"/>
          <w:color w:val="333132"/>
          <w:sz w:val="18"/>
          <w:szCs w:val="18"/>
          <w:lang w:eastAsia="ru-RU"/>
        </w:rPr>
        <w:br/>
        <w:t xml:space="preserve">Кроме того, за </w:t>
      </w:r>
      <w:proofErr w:type="spellStart"/>
      <w:r w:rsidRPr="007353B6">
        <w:rPr>
          <w:rFonts w:ascii="Arial" w:eastAsia="Times New Roman" w:hAnsi="Arial" w:cs="Arial"/>
          <w:color w:val="333132"/>
          <w:sz w:val="18"/>
          <w:szCs w:val="18"/>
          <w:lang w:eastAsia="ru-RU"/>
        </w:rPr>
        <w:t>непредоставление</w:t>
      </w:r>
      <w:proofErr w:type="spellEnd"/>
      <w:r w:rsidRPr="007353B6">
        <w:rPr>
          <w:rFonts w:ascii="Arial" w:eastAsia="Times New Roman" w:hAnsi="Arial" w:cs="Arial"/>
          <w:color w:val="333132"/>
          <w:sz w:val="18"/>
          <w:szCs w:val="18"/>
          <w:lang w:eastAsia="ru-RU"/>
        </w:rPr>
        <w:t xml:space="preserve"> и несвоевременное предоставление декларации о природопользовании установлена ответственность по ст. 19.7 КоАП РФ с наложением штрафа на должностных лиц от 300 до 500 руб., на юридических лиц от 3, до 5 тыс. руб.</w:t>
      </w:r>
    </w:p>
    <w:p w:rsidR="003A78BA" w:rsidRDefault="003A78BA" w:rsidP="002C2946"/>
    <w:sectPr w:rsidR="003A7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66"/>
    <w:rsid w:val="000976A7"/>
    <w:rsid w:val="002C2946"/>
    <w:rsid w:val="003A78BA"/>
    <w:rsid w:val="00522B66"/>
    <w:rsid w:val="00581F7B"/>
    <w:rsid w:val="007353B6"/>
    <w:rsid w:val="00876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000">
      <w:bodyDiv w:val="1"/>
      <w:marLeft w:val="0"/>
      <w:marRight w:val="0"/>
      <w:marTop w:val="0"/>
      <w:marBottom w:val="0"/>
      <w:divBdr>
        <w:top w:val="none" w:sz="0" w:space="0" w:color="auto"/>
        <w:left w:val="none" w:sz="0" w:space="0" w:color="auto"/>
        <w:bottom w:val="none" w:sz="0" w:space="0" w:color="auto"/>
        <w:right w:val="none" w:sz="0" w:space="0" w:color="auto"/>
      </w:divBdr>
      <w:divsChild>
        <w:div w:id="1382439272">
          <w:marLeft w:val="0"/>
          <w:marRight w:val="0"/>
          <w:marTop w:val="0"/>
          <w:marBottom w:val="0"/>
          <w:divBdr>
            <w:top w:val="none" w:sz="0" w:space="0" w:color="auto"/>
            <w:left w:val="none" w:sz="0" w:space="0" w:color="auto"/>
            <w:bottom w:val="none" w:sz="0" w:space="0" w:color="auto"/>
            <w:right w:val="none" w:sz="0" w:space="0" w:color="auto"/>
          </w:divBdr>
          <w:divsChild>
            <w:div w:id="39017827">
              <w:marLeft w:val="0"/>
              <w:marRight w:val="0"/>
              <w:marTop w:val="0"/>
              <w:marBottom w:val="0"/>
              <w:divBdr>
                <w:top w:val="none" w:sz="0" w:space="0" w:color="auto"/>
                <w:left w:val="none" w:sz="0" w:space="0" w:color="auto"/>
                <w:bottom w:val="none" w:sz="0" w:space="0" w:color="auto"/>
                <w:right w:val="none" w:sz="0" w:space="0" w:color="auto"/>
              </w:divBdr>
              <w:divsChild>
                <w:div w:id="824399599">
                  <w:marLeft w:val="0"/>
                  <w:marRight w:val="0"/>
                  <w:marTop w:val="0"/>
                  <w:marBottom w:val="300"/>
                  <w:divBdr>
                    <w:top w:val="none" w:sz="0" w:space="0" w:color="auto"/>
                    <w:left w:val="none" w:sz="0" w:space="0" w:color="auto"/>
                    <w:bottom w:val="none" w:sz="0" w:space="0" w:color="auto"/>
                    <w:right w:val="none" w:sz="0" w:space="0" w:color="auto"/>
                  </w:divBdr>
                  <w:divsChild>
                    <w:div w:id="18919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2157">
      <w:bodyDiv w:val="1"/>
      <w:marLeft w:val="0"/>
      <w:marRight w:val="0"/>
      <w:marTop w:val="0"/>
      <w:marBottom w:val="0"/>
      <w:divBdr>
        <w:top w:val="none" w:sz="0" w:space="0" w:color="auto"/>
        <w:left w:val="none" w:sz="0" w:space="0" w:color="auto"/>
        <w:bottom w:val="none" w:sz="0" w:space="0" w:color="auto"/>
        <w:right w:val="none" w:sz="0" w:space="0" w:color="auto"/>
      </w:divBdr>
      <w:divsChild>
        <w:div w:id="1864128356">
          <w:marLeft w:val="0"/>
          <w:marRight w:val="0"/>
          <w:marTop w:val="0"/>
          <w:marBottom w:val="300"/>
          <w:divBdr>
            <w:top w:val="none" w:sz="0" w:space="0" w:color="auto"/>
            <w:left w:val="none" w:sz="0" w:space="0" w:color="auto"/>
            <w:bottom w:val="none" w:sz="0" w:space="0" w:color="auto"/>
            <w:right w:val="none" w:sz="0" w:space="0" w:color="auto"/>
          </w:divBdr>
          <w:divsChild>
            <w:div w:id="5588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6705">
      <w:bodyDiv w:val="1"/>
      <w:marLeft w:val="0"/>
      <w:marRight w:val="0"/>
      <w:marTop w:val="0"/>
      <w:marBottom w:val="0"/>
      <w:divBdr>
        <w:top w:val="none" w:sz="0" w:space="0" w:color="auto"/>
        <w:left w:val="none" w:sz="0" w:space="0" w:color="auto"/>
        <w:bottom w:val="none" w:sz="0" w:space="0" w:color="auto"/>
        <w:right w:val="none" w:sz="0" w:space="0" w:color="auto"/>
      </w:divBdr>
      <w:divsChild>
        <w:div w:id="453595738">
          <w:marLeft w:val="0"/>
          <w:marRight w:val="0"/>
          <w:marTop w:val="0"/>
          <w:marBottom w:val="0"/>
          <w:divBdr>
            <w:top w:val="none" w:sz="0" w:space="0" w:color="auto"/>
            <w:left w:val="none" w:sz="0" w:space="0" w:color="auto"/>
            <w:bottom w:val="none" w:sz="0" w:space="0" w:color="auto"/>
            <w:right w:val="none" w:sz="0" w:space="0" w:color="auto"/>
          </w:divBdr>
          <w:divsChild>
            <w:div w:id="449252457">
              <w:marLeft w:val="0"/>
              <w:marRight w:val="0"/>
              <w:marTop w:val="0"/>
              <w:marBottom w:val="0"/>
              <w:divBdr>
                <w:top w:val="none" w:sz="0" w:space="0" w:color="auto"/>
                <w:left w:val="none" w:sz="0" w:space="0" w:color="auto"/>
                <w:bottom w:val="none" w:sz="0" w:space="0" w:color="auto"/>
                <w:right w:val="none" w:sz="0" w:space="0" w:color="auto"/>
              </w:divBdr>
              <w:divsChild>
                <w:div w:id="4333009">
                  <w:marLeft w:val="0"/>
                  <w:marRight w:val="0"/>
                  <w:marTop w:val="0"/>
                  <w:marBottom w:val="300"/>
                  <w:divBdr>
                    <w:top w:val="none" w:sz="0" w:space="0" w:color="auto"/>
                    <w:left w:val="none" w:sz="0" w:space="0" w:color="auto"/>
                    <w:bottom w:val="none" w:sz="0" w:space="0" w:color="auto"/>
                    <w:right w:val="none" w:sz="0" w:space="0" w:color="auto"/>
                  </w:divBdr>
                  <w:divsChild>
                    <w:div w:id="1104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01469">
      <w:bodyDiv w:val="1"/>
      <w:marLeft w:val="0"/>
      <w:marRight w:val="0"/>
      <w:marTop w:val="0"/>
      <w:marBottom w:val="0"/>
      <w:divBdr>
        <w:top w:val="none" w:sz="0" w:space="0" w:color="auto"/>
        <w:left w:val="none" w:sz="0" w:space="0" w:color="auto"/>
        <w:bottom w:val="none" w:sz="0" w:space="0" w:color="auto"/>
        <w:right w:val="none" w:sz="0" w:space="0" w:color="auto"/>
      </w:divBdr>
      <w:divsChild>
        <w:div w:id="1664776080">
          <w:marLeft w:val="0"/>
          <w:marRight w:val="0"/>
          <w:marTop w:val="0"/>
          <w:marBottom w:val="0"/>
          <w:divBdr>
            <w:top w:val="none" w:sz="0" w:space="0" w:color="auto"/>
            <w:left w:val="none" w:sz="0" w:space="0" w:color="auto"/>
            <w:bottom w:val="none" w:sz="0" w:space="0" w:color="auto"/>
            <w:right w:val="none" w:sz="0" w:space="0" w:color="auto"/>
          </w:divBdr>
          <w:divsChild>
            <w:div w:id="1810634849">
              <w:marLeft w:val="0"/>
              <w:marRight w:val="0"/>
              <w:marTop w:val="0"/>
              <w:marBottom w:val="0"/>
              <w:divBdr>
                <w:top w:val="none" w:sz="0" w:space="0" w:color="auto"/>
                <w:left w:val="none" w:sz="0" w:space="0" w:color="auto"/>
                <w:bottom w:val="none" w:sz="0" w:space="0" w:color="auto"/>
                <w:right w:val="none" w:sz="0" w:space="0" w:color="auto"/>
              </w:divBdr>
              <w:divsChild>
                <w:div w:id="1665548549">
                  <w:marLeft w:val="0"/>
                  <w:marRight w:val="0"/>
                  <w:marTop w:val="0"/>
                  <w:marBottom w:val="300"/>
                  <w:divBdr>
                    <w:top w:val="none" w:sz="0" w:space="0" w:color="auto"/>
                    <w:left w:val="none" w:sz="0" w:space="0" w:color="auto"/>
                    <w:bottom w:val="none" w:sz="0" w:space="0" w:color="auto"/>
                    <w:right w:val="none" w:sz="0" w:space="0" w:color="auto"/>
                  </w:divBdr>
                  <w:divsChild>
                    <w:div w:id="2006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719">
      <w:bodyDiv w:val="1"/>
      <w:marLeft w:val="0"/>
      <w:marRight w:val="0"/>
      <w:marTop w:val="0"/>
      <w:marBottom w:val="0"/>
      <w:divBdr>
        <w:top w:val="none" w:sz="0" w:space="0" w:color="auto"/>
        <w:left w:val="none" w:sz="0" w:space="0" w:color="auto"/>
        <w:bottom w:val="none" w:sz="0" w:space="0" w:color="auto"/>
        <w:right w:val="none" w:sz="0" w:space="0" w:color="auto"/>
      </w:divBdr>
      <w:divsChild>
        <w:div w:id="575746500">
          <w:marLeft w:val="0"/>
          <w:marRight w:val="0"/>
          <w:marTop w:val="0"/>
          <w:marBottom w:val="300"/>
          <w:divBdr>
            <w:top w:val="none" w:sz="0" w:space="0" w:color="auto"/>
            <w:left w:val="none" w:sz="0" w:space="0" w:color="auto"/>
            <w:bottom w:val="none" w:sz="0" w:space="0" w:color="auto"/>
            <w:right w:val="none" w:sz="0" w:space="0" w:color="auto"/>
          </w:divBdr>
          <w:divsChild>
            <w:div w:id="1012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2020-12-04T07:31:00Z</dcterms:created>
  <dcterms:modified xsi:type="dcterms:W3CDTF">2020-12-04T07:31:00Z</dcterms:modified>
</cp:coreProperties>
</file>