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95" w:rsidRPr="00862D95" w:rsidRDefault="007353B6" w:rsidP="00862D95">
      <w:pPr>
        <w:pStyle w:val="1"/>
        <w:shd w:val="clear" w:color="auto" w:fill="FFFFFF"/>
        <w:spacing w:before="0" w:beforeAutospacing="0" w:after="0" w:afterAutospacing="0"/>
        <w:rPr>
          <w:rFonts w:ascii="Georgia" w:hAnsi="Georgia"/>
          <w:b w:val="0"/>
          <w:bCs w:val="0"/>
          <w:i/>
          <w:iCs/>
          <w:color w:val="414042"/>
          <w:sz w:val="29"/>
          <w:szCs w:val="29"/>
        </w:rPr>
      </w:pPr>
      <w:r w:rsidRPr="007353B6">
        <w:rPr>
          <w:rFonts w:ascii="Arial" w:hAnsi="Arial" w:cs="Arial"/>
          <w:color w:val="333132"/>
          <w:sz w:val="18"/>
          <w:szCs w:val="18"/>
        </w:rPr>
        <w:br/>
      </w:r>
      <w:bookmarkStart w:id="0" w:name="_GoBack"/>
      <w:r w:rsidR="00862D95" w:rsidRPr="00862D95">
        <w:rPr>
          <w:rFonts w:ascii="Georgia" w:hAnsi="Georgia"/>
          <w:b w:val="0"/>
          <w:bCs w:val="0"/>
          <w:i/>
          <w:iCs/>
          <w:color w:val="414042"/>
          <w:sz w:val="29"/>
          <w:szCs w:val="29"/>
        </w:rPr>
        <w:t>Обязанность опубликовывать в СМИ утвержденные бюджеты и отчеты об их исполнении муниципальными образованиями</w:t>
      </w:r>
    </w:p>
    <w:bookmarkEnd w:id="0"/>
    <w:p w:rsidR="00862D95" w:rsidRPr="00862D95" w:rsidRDefault="00862D95" w:rsidP="00862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proofErr w:type="spellStart"/>
      <w:r w:rsidRPr="00862D95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Обязанно</w:t>
      </w:r>
      <w:proofErr w:type="gramStart"/>
      <w:r w:rsidRPr="00862D95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c</w:t>
      </w:r>
      <w:proofErr w:type="gramEnd"/>
      <w:r w:rsidRPr="00862D95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ть</w:t>
      </w:r>
      <w:proofErr w:type="spellEnd"/>
      <w:r w:rsidRPr="00862D95">
        <w:rPr>
          <w:rFonts w:ascii="Arial" w:eastAsia="Times New Roman" w:hAnsi="Arial" w:cs="Arial"/>
          <w:color w:val="333132"/>
          <w:sz w:val="18"/>
          <w:szCs w:val="18"/>
          <w:lang w:eastAsia="ru-RU"/>
        </w:rPr>
        <w:t xml:space="preserve"> опубликовывать в СМИ утвержденные бюджеты и отчеты об их исполнении муниципальными образованиями</w:t>
      </w:r>
    </w:p>
    <w:p w:rsidR="00862D95" w:rsidRPr="00862D95" w:rsidRDefault="00862D95" w:rsidP="00862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proofErr w:type="gramStart"/>
      <w:r w:rsidRPr="00862D95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Согласно ст. 36 Бюджетного кодекса РФ принцип прозрачности (открытости) означает, в том числе 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образований.</w:t>
      </w:r>
      <w:proofErr w:type="gramEnd"/>
    </w:p>
    <w:p w:rsidR="00862D95" w:rsidRPr="00862D95" w:rsidRDefault="00862D95" w:rsidP="00862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862D95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Согласно ст. 2 Закона РФ от 27.12.1991 N 2124-1 "О средствах массовой информации" под средством массовой информации понимается периодическое печатное издание, сетевое издание, телеканал, радиоканал, телепрограмма, радиопрограмма, видеопрограмма, кинохроникальная программа, иная форма периодического распространения массовой информации под постоянным наименованием (названием).</w:t>
      </w:r>
    </w:p>
    <w:p w:rsidR="00862D95" w:rsidRPr="00862D95" w:rsidRDefault="00862D95" w:rsidP="00862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862D95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Под массовой информацией понимаются предназначенные для неограниченного круга лиц печатные, аудио-, аудиовизуальные и иные сообщения и материалы.</w:t>
      </w:r>
    </w:p>
    <w:p w:rsidR="00862D95" w:rsidRPr="00862D95" w:rsidRDefault="00862D95" w:rsidP="00862D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132"/>
          <w:sz w:val="18"/>
          <w:szCs w:val="18"/>
          <w:lang w:eastAsia="ru-RU"/>
        </w:rPr>
      </w:pPr>
      <w:r w:rsidRPr="00862D95">
        <w:rPr>
          <w:rFonts w:ascii="Arial" w:eastAsia="Times New Roman" w:hAnsi="Arial" w:cs="Arial"/>
          <w:color w:val="333132"/>
          <w:sz w:val="18"/>
          <w:szCs w:val="18"/>
          <w:lang w:eastAsia="ru-RU"/>
        </w:rPr>
        <w:t>Таким образом, опубликование муниципальных правовых акты по вопросам местного бюджета путем их распространения в общедоступных местах (стендах, вывесках и т.д.) только на территории соответствующего муниципального образования является нарушением бюджетного законодательства, поскольку данный способ распространения не является массовым.</w:t>
      </w:r>
    </w:p>
    <w:p w:rsidR="007353B6" w:rsidRPr="007353B6" w:rsidRDefault="007353B6" w:rsidP="00862D95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333132"/>
          <w:sz w:val="18"/>
          <w:szCs w:val="18"/>
        </w:rPr>
      </w:pPr>
    </w:p>
    <w:p w:rsidR="003A78BA" w:rsidRDefault="003A78BA" w:rsidP="002C2946"/>
    <w:sectPr w:rsidR="003A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66"/>
    <w:rsid w:val="000976A7"/>
    <w:rsid w:val="002C2946"/>
    <w:rsid w:val="003A78BA"/>
    <w:rsid w:val="00522B66"/>
    <w:rsid w:val="00581F7B"/>
    <w:rsid w:val="007353B6"/>
    <w:rsid w:val="00862D95"/>
    <w:rsid w:val="0087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5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2020-12-04T07:32:00Z</dcterms:created>
  <dcterms:modified xsi:type="dcterms:W3CDTF">2020-12-04T07:32:00Z</dcterms:modified>
</cp:coreProperties>
</file>