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9C" w:rsidRDefault="0000369C" w:rsidP="0000369C">
      <w:pPr>
        <w:pStyle w:val="4"/>
        <w:shd w:val="clear" w:color="auto" w:fill="FFFFFF"/>
        <w:spacing w:before="45" w:after="225" w:line="240" w:lineRule="atLeast"/>
        <w:jc w:val="center"/>
        <w:rPr>
          <w:rFonts w:ascii="Trebuchet MS" w:hAnsi="Trebuchet MS"/>
          <w:color w:val="000000"/>
          <w:sz w:val="29"/>
          <w:szCs w:val="29"/>
        </w:rPr>
      </w:pPr>
      <w:bookmarkStart w:id="0" w:name="_GoBack"/>
      <w:r>
        <w:rPr>
          <w:rFonts w:ascii="Trebuchet MS" w:hAnsi="Trebuchet MS"/>
          <w:color w:val="000000"/>
          <w:sz w:val="29"/>
          <w:szCs w:val="29"/>
        </w:rPr>
        <w:t xml:space="preserve">Назначение более </w:t>
      </w:r>
      <w:proofErr w:type="gramStart"/>
      <w:r>
        <w:rPr>
          <w:rFonts w:ascii="Trebuchet MS" w:hAnsi="Trebuchet MS"/>
          <w:color w:val="000000"/>
          <w:sz w:val="29"/>
          <w:szCs w:val="29"/>
        </w:rPr>
        <w:t>мягкою</w:t>
      </w:r>
      <w:proofErr w:type="gramEnd"/>
      <w:r>
        <w:rPr>
          <w:rFonts w:ascii="Trebuchet MS" w:hAnsi="Trebuchet MS"/>
          <w:color w:val="000000"/>
          <w:sz w:val="29"/>
          <w:szCs w:val="29"/>
        </w:rPr>
        <w:t xml:space="preserve"> наказания, чем предусмотрено за преступление</w:t>
      </w:r>
    </w:p>
    <w:bookmarkEnd w:id="0"/>
    <w:p w:rsidR="0000369C" w:rsidRDefault="0000369C" w:rsidP="0000369C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Законом установлено:       при наличии исключительных обстоятельств,</w:t>
      </w:r>
    </w:p>
    <w:p w:rsidR="0000369C" w:rsidRDefault="0000369C" w:rsidP="0000369C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связанных с целями и мотивами преступления,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суд может назначить более мягкий вид наказания, чем предусмотрен статьей Уголовного кодекса Российской Федерации (ч. 1 ст. 64 УК РФ).</w:t>
      </w:r>
    </w:p>
    <w:p w:rsidR="0000369C" w:rsidRDefault="0000369C" w:rsidP="0000369C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Исключительными обстоятельствами могут быть признаны, к примеру, активное способствование раскрытию преступлений; оказание медицинской помощи; возмещение виновным ущерба и действия, направленные на заглаживание вреда; противоправное или аморальное поведение потерпевшего, способствовавшее совершению преступления, и др.</w:t>
      </w:r>
    </w:p>
    <w:p w:rsidR="0000369C" w:rsidRDefault="0000369C" w:rsidP="0000369C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Признание обстоятельств исключительными при назначении более мягкого наказания, чем предусмотрено за данное преступление, является правом, а не обязанностью суда.</w:t>
      </w:r>
    </w:p>
    <w:p w:rsidR="0000369C" w:rsidRDefault="0000369C" w:rsidP="0000369C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Законодатель также определил составы преступлений, на которые данная норма не распространяется. Они перечислены в ч. 3 ст. 64 УК РФ. К примеру, виновным в совершении террористического акта, либо в содействии террористической деятельности, либо виновным в совершении преступлений, сопряженных с осуществлением террористической деятельности, предусмотренных статьями 277, 278, 279 и 360 УК РФ, не может быть назначен более мягкий вид наказания, чем предусмотренный соответствующей статьей.</w:t>
      </w:r>
    </w:p>
    <w:p w:rsidR="0000369C" w:rsidRDefault="0000369C" w:rsidP="0000369C">
      <w:pPr>
        <w:pStyle w:val="a4"/>
        <w:shd w:val="clear" w:color="auto" w:fill="FFFFFF"/>
        <w:spacing w:before="0" w:beforeAutospacing="0" w:after="120" w:afterAutospacing="0"/>
        <w:jc w:val="both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Следует также отметить, ст. 64 УК РФ не предусматривает возможность определения более мягкого вида режима исправительного учреждения, чем тот, который установлен ст. 58 УК РФ для отбывания наказания в виде лишения свободы.</w:t>
      </w:r>
    </w:p>
    <w:p w:rsidR="003A78BA" w:rsidRDefault="003A78BA" w:rsidP="002C2946"/>
    <w:sectPr w:rsidR="003A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66"/>
    <w:rsid w:val="0000369C"/>
    <w:rsid w:val="000976A7"/>
    <w:rsid w:val="0028129A"/>
    <w:rsid w:val="002C2946"/>
    <w:rsid w:val="002E6003"/>
    <w:rsid w:val="003A78BA"/>
    <w:rsid w:val="003F65F8"/>
    <w:rsid w:val="004413F3"/>
    <w:rsid w:val="00522B66"/>
    <w:rsid w:val="00581F7B"/>
    <w:rsid w:val="00604390"/>
    <w:rsid w:val="006D257F"/>
    <w:rsid w:val="007236EB"/>
    <w:rsid w:val="007353B6"/>
    <w:rsid w:val="0075055C"/>
    <w:rsid w:val="00862D95"/>
    <w:rsid w:val="00876B28"/>
    <w:rsid w:val="00C15D20"/>
    <w:rsid w:val="00CC7F24"/>
    <w:rsid w:val="00CE5B80"/>
    <w:rsid w:val="00DB1274"/>
    <w:rsid w:val="00DE2BC4"/>
    <w:rsid w:val="00E77BF2"/>
    <w:rsid w:val="00F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29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B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9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C29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C1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5B8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95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0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0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60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1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0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6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2020-12-04T07:50:00Z</dcterms:created>
  <dcterms:modified xsi:type="dcterms:W3CDTF">2020-12-04T07:50:00Z</dcterms:modified>
</cp:coreProperties>
</file>