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55C" w:rsidRPr="0075055C" w:rsidRDefault="0075055C" w:rsidP="0075055C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i/>
          <w:iCs/>
          <w:color w:val="414042"/>
          <w:kern w:val="36"/>
          <w:sz w:val="29"/>
          <w:szCs w:val="29"/>
          <w:lang w:eastAsia="ru-RU"/>
        </w:rPr>
      </w:pPr>
      <w:bookmarkStart w:id="0" w:name="_GoBack"/>
      <w:r w:rsidRPr="0075055C">
        <w:rPr>
          <w:rFonts w:ascii="Georgia" w:eastAsia="Times New Roman" w:hAnsi="Georgia" w:cs="Times New Roman"/>
          <w:i/>
          <w:iCs/>
          <w:color w:val="414042"/>
          <w:kern w:val="36"/>
          <w:sz w:val="29"/>
          <w:szCs w:val="29"/>
          <w:lang w:eastAsia="ru-RU"/>
        </w:rPr>
        <w:t>Как защитить свои права, если работодатель не оформил трудовой договор, а после увольнения не выплатил зарплату</w:t>
      </w:r>
    </w:p>
    <w:bookmarkEnd w:id="0"/>
    <w:p w:rsidR="0075055C" w:rsidRPr="0075055C" w:rsidRDefault="0075055C" w:rsidP="007505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proofErr w:type="gramStart"/>
      <w:r w:rsidRPr="0075055C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Согласно ч. 1 ст. 16 ТК РФ трудовые отношения между работником и работодателем возникают на основании заключаемого ими трудового договора, который представляет собой соглашение между работодателем и работником, в соответствии с 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 иными нормативными правовыми актами, содержащими нормы трудового права, коллективным договором, соглашениями, локальными</w:t>
      </w:r>
      <w:proofErr w:type="gramEnd"/>
      <w:r w:rsidRPr="0075055C">
        <w:rPr>
          <w:rFonts w:ascii="Arial" w:eastAsia="Times New Roman" w:hAnsi="Arial" w:cs="Arial"/>
          <w:color w:val="333132"/>
          <w:sz w:val="18"/>
          <w:szCs w:val="18"/>
          <w:lang w:eastAsia="ru-RU"/>
        </w:rPr>
        <w:t xml:space="preserve"> нормативными актами и данным соглашением, своевременно и в полном размере выплачивать работнику заработную плату, а работник обязуется лично выполнять определенную этим соглашением трудовую функцию, соблюдать правила внутреннего трудового распорядка, действующие у данного работодателя (ст. 56 ТК РФ). Трудовой договор заключается в письменной форме, составляется в двух экземплярах, каждый из которых подписывается сторонами (ч. 1 ст. 67 ТК РФ). </w:t>
      </w:r>
    </w:p>
    <w:p w:rsidR="0075055C" w:rsidRPr="0075055C" w:rsidRDefault="0075055C" w:rsidP="007505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proofErr w:type="gramStart"/>
      <w:r w:rsidRPr="0075055C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Кроме того, трудовые отношения между работником и работодателем возникают на основании фактического допущения работника к работе с ведома или по поручению работодателя или его представителя в случае, когда трудовой договор не был надлежащим образом оформлен (ч. 3 ст. 16 ТК РФ). </w:t>
      </w:r>
      <w:proofErr w:type="gramEnd"/>
    </w:p>
    <w:p w:rsidR="0075055C" w:rsidRPr="0075055C" w:rsidRDefault="0075055C" w:rsidP="007505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75055C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Трудовой договор, не оформленный в письменной форме, считается заключенным, если работник приступил к работе с </w:t>
      </w:r>
      <w:proofErr w:type="gramStart"/>
      <w:r w:rsidRPr="0075055C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ведома</w:t>
      </w:r>
      <w:proofErr w:type="gramEnd"/>
      <w:r w:rsidRPr="0075055C">
        <w:rPr>
          <w:rFonts w:ascii="Arial" w:eastAsia="Times New Roman" w:hAnsi="Arial" w:cs="Arial"/>
          <w:color w:val="333132"/>
          <w:sz w:val="18"/>
          <w:szCs w:val="18"/>
          <w:lang w:eastAsia="ru-RU"/>
        </w:rPr>
        <w:t xml:space="preserve"> или по поручению работодателя или его представителя. При этом трудовой договор должен быть впоследствии оформлен в письменной форме, однако его </w:t>
      </w:r>
      <w:proofErr w:type="spellStart"/>
      <w:r w:rsidRPr="0075055C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неоформление</w:t>
      </w:r>
      <w:proofErr w:type="spellEnd"/>
      <w:r w:rsidRPr="0075055C">
        <w:rPr>
          <w:rFonts w:ascii="Arial" w:eastAsia="Times New Roman" w:hAnsi="Arial" w:cs="Arial"/>
          <w:color w:val="333132"/>
          <w:sz w:val="18"/>
          <w:szCs w:val="18"/>
          <w:lang w:eastAsia="ru-RU"/>
        </w:rPr>
        <w:t xml:space="preserve"> не отменяет факт его заключения (ч. 2 ст. 67 ТК РФ). </w:t>
      </w:r>
    </w:p>
    <w:p w:rsidR="0075055C" w:rsidRPr="0075055C" w:rsidRDefault="0075055C" w:rsidP="007505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75055C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Таким образом, трудовой договор, не оформленный надлежащим образом, считается заключенным со дня фактического допущения работника к работе. </w:t>
      </w:r>
    </w:p>
    <w:p w:rsidR="0075055C" w:rsidRPr="0075055C" w:rsidRDefault="0075055C" w:rsidP="007505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75055C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Государственный надзор за соблюдением трудового законодательства и иных нормативных правовых актов, содержащих нормы трудового права, всеми работодателями на территории Российской Федерации осуществляет федеральная инспекция труда (ст. 353 ТК РФ). К ее полномочиям относится привлечение к административной ответственности виновных за нарушение законодательства о труде и об охране труда. Отсутствие надлежащим образом оформленных трудовых договоров с работниками является нарушением трудового законодательства, ответственность за которое предусмотрена статьей 5.27 КоАП РФ.</w:t>
      </w:r>
    </w:p>
    <w:p w:rsidR="003A78BA" w:rsidRDefault="003A78BA" w:rsidP="002C2946"/>
    <w:sectPr w:rsidR="003A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66"/>
    <w:rsid w:val="000976A7"/>
    <w:rsid w:val="0028129A"/>
    <w:rsid w:val="002C2946"/>
    <w:rsid w:val="003A78BA"/>
    <w:rsid w:val="00522B66"/>
    <w:rsid w:val="00581F7B"/>
    <w:rsid w:val="00604390"/>
    <w:rsid w:val="006D257F"/>
    <w:rsid w:val="007353B6"/>
    <w:rsid w:val="0075055C"/>
    <w:rsid w:val="00862D95"/>
    <w:rsid w:val="00876B28"/>
    <w:rsid w:val="00C15D20"/>
    <w:rsid w:val="00DE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95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0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5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6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6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4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1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8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6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2020-12-04T07:37:00Z</dcterms:created>
  <dcterms:modified xsi:type="dcterms:W3CDTF">2020-12-04T07:37:00Z</dcterms:modified>
</cp:coreProperties>
</file>