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CCF" w:rsidRDefault="00014CCF" w:rsidP="00014CCF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Последствия ненадлежащего оформления трудовых отношений</w:t>
      </w:r>
    </w:p>
    <w:p w:rsidR="00014CCF" w:rsidRDefault="00014CCF" w:rsidP="00014CCF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Статьей 16 Трудового кодекса Российской Федерации установлено, что трудовые отношения возникают между работником и работодателем на основании трудового договора, заключаемого ими в соответствии с Трудовым кодексом Российской Федерации. В соответствии со статьей 68 Трудового кодекса Российской Федерации прием на работу оформляется приказом (распоряжением) работодателя, изданным на основании заключенного трудового договора.</w:t>
      </w:r>
    </w:p>
    <w:p w:rsidR="00014CCF" w:rsidRDefault="00014CCF" w:rsidP="00014CCF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proofErr w:type="gramStart"/>
      <w:r>
        <w:rPr>
          <w:rFonts w:ascii="Tahoma" w:hAnsi="Tahoma" w:cs="Tahoma"/>
          <w:color w:val="000000"/>
          <w:sz w:val="21"/>
          <w:szCs w:val="21"/>
        </w:rPr>
        <w:t>Если трудовой договор не был оформлен надлежащим образом, однако работник приступил к работе с ведома или по поручению работодателя или его уполномоченного представителя, то трудовой договор считается заключенным и работодатель или его уполномоченный представитель обязан не позднее трех рабочих дней со дня фактического допущения к работе оформить трудовой договор в письменной форме (часть вторая статьи 67 Трудового кодекса РФ).</w:t>
      </w:r>
      <w:proofErr w:type="gramEnd"/>
    </w:p>
    <w:p w:rsidR="00014CCF" w:rsidRDefault="00014CCF" w:rsidP="00014CCF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Наиболее распространенными формами неформальных трудовых отношений являются подмена трудовых отношений договорами гражданско - правового характера и осуществление трудовой деятельности без официального оформления. </w:t>
      </w:r>
      <w:r>
        <w:rPr>
          <w:rFonts w:ascii="Tahoma" w:hAnsi="Tahoma" w:cs="Tahoma"/>
          <w:color w:val="000000"/>
          <w:sz w:val="21"/>
          <w:szCs w:val="21"/>
        </w:rPr>
        <w:br/>
        <w:t>Неформальные отношения приводят к нарушению трудовых прав работников.</w:t>
      </w:r>
    </w:p>
    <w:p w:rsidR="00014CCF" w:rsidRDefault="00014CCF" w:rsidP="00014CCF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При нарушении трудовых прав всегда необходимо обращаться в государственную инспекцию труда и органы прокуратуры. </w:t>
      </w:r>
      <w:r>
        <w:rPr>
          <w:rFonts w:ascii="Tahoma" w:hAnsi="Tahoma" w:cs="Tahoma"/>
          <w:color w:val="000000"/>
          <w:sz w:val="21"/>
          <w:szCs w:val="21"/>
        </w:rPr>
        <w:br/>
      </w:r>
      <w:proofErr w:type="gramStart"/>
      <w:r>
        <w:rPr>
          <w:rFonts w:ascii="Tahoma" w:hAnsi="Tahoma" w:cs="Tahoma"/>
          <w:color w:val="000000"/>
          <w:sz w:val="21"/>
          <w:szCs w:val="21"/>
        </w:rPr>
        <w:t>Кроме того, юридическая ответственность за привлечение к работе без оформления трудового договора определяется нормами законодательства об административных правонарушениях (статья 5.27.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КоАП РФ).</w:t>
      </w:r>
      <w:proofErr w:type="gramEnd"/>
    </w:p>
    <w:bookmarkEnd w:id="0"/>
    <w:p w:rsidR="002B4B34" w:rsidRDefault="002B4B34"/>
    <w:sectPr w:rsidR="002B4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C34"/>
    <w:rsid w:val="00014CCF"/>
    <w:rsid w:val="002B4B34"/>
    <w:rsid w:val="006E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4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4C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4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4C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2019-11-28T07:39:00Z</dcterms:created>
  <dcterms:modified xsi:type="dcterms:W3CDTF">2019-11-28T07:40:00Z</dcterms:modified>
</cp:coreProperties>
</file>