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F4" w:rsidRDefault="003668F4" w:rsidP="003668F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Допрос подсудимого и оглашение его показаний в судебном заседании</w:t>
      </w:r>
    </w:p>
    <w:p w:rsidR="003668F4" w:rsidRDefault="003668F4" w:rsidP="003668F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Порядок допроса подсудимого и оглашения его показаний в ходе судебного разбирательства регламентирован ст.ст. 275 и 276 УПК РФ.</w:t>
      </w:r>
    </w:p>
    <w:p w:rsidR="003668F4" w:rsidRDefault="003668F4" w:rsidP="003668F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Подсудимый не обязан давать показания в суде - это его право. Существенным элементом реализации права подсудимого на защиту является возможность дачи им показаний с разрешения председательствующего в любой момент судебного следствия. Если в рассмотрении уголовного дела участвуют несколько подсудимых, то очередность представления ими доказательств определяется судом с учетом мнения сторон.</w:t>
      </w:r>
    </w:p>
    <w:p w:rsidR="003668F4" w:rsidRDefault="003668F4" w:rsidP="003668F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Допрос подсудимого в судебном заседании отличается от его допроса на предварительном следствии, это связано как с его процессуальным положением, так и с особенностями судебного следствия в условиях состязательности процесса, где подсудимый выступает равной стороной, участвует в исследовании всех представленных суду доказательств, в том числе в допросах лиц, вызванных в судебное заседание.</w:t>
      </w:r>
      <w:proofErr w:type="gramEnd"/>
    </w:p>
    <w:p w:rsidR="003668F4" w:rsidRDefault="003668F4" w:rsidP="003668F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согласии подсудимого дать показания первыми его допрашивают защитник и участники судебного разбирательства со стороны защиты, затем государственный обвинитель и участники судебного разбирательства со стороны обвинения.</w:t>
      </w:r>
      <w:r>
        <w:rPr>
          <w:rFonts w:ascii="Tahoma" w:hAnsi="Tahoma" w:cs="Tahoma"/>
          <w:color w:val="000000"/>
          <w:sz w:val="21"/>
          <w:szCs w:val="21"/>
        </w:rPr>
        <w:br/>
        <w:t>На председательствующего возлагается обязанность отклонять наводящие вопросы и вопросы, не имеющие отношения к уголовному делу. </w:t>
      </w:r>
      <w:r>
        <w:rPr>
          <w:rFonts w:ascii="Tahoma" w:hAnsi="Tahoma" w:cs="Tahoma"/>
          <w:color w:val="000000"/>
          <w:sz w:val="21"/>
          <w:szCs w:val="21"/>
        </w:rPr>
        <w:br/>
        <w:t>Под вопросом, не имеющим отношения к уголовному делу, следует понимать тот, который выходит за пределы судебного разбирательства (ст. 252 УПК РФ). 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Суд вправе задавать вопросы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допрашиваемому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только после окончания его допроса сторонами. При этом согласно ч. 3 ст. 275 УПК РФ суд не допрашивает, а только задает вопросы подсудимому. Это означает, что суд не вправе брать на себя задачи по изобличению либо, наоборот, оправданию подсудимого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..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End"/>
      <w:r>
        <w:rPr>
          <w:rFonts w:ascii="Tahoma" w:hAnsi="Tahoma" w:cs="Tahoma"/>
          <w:color w:val="000000"/>
          <w:sz w:val="21"/>
          <w:szCs w:val="21"/>
        </w:rPr>
        <w:t>Подсудимый вправе пользоваться письменными заметками, и не давать объяснение по поводу их происхождения, однако обязан предъявить их суду по его требованию.</w:t>
      </w:r>
    </w:p>
    <w:p w:rsidR="003668F4" w:rsidRDefault="003668F4" w:rsidP="003668F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соответствии с ч. 1 ст. 276 УПК РФ суд вправе принять решение об оглашении показаний подсудимого, данных при производстве предварительного следствия. Допускается при этом также воспроизводство приложенных к протоколу допроса материалов фотографирования, аудио- и видеозаписи, киносъемки его показаний или производство иных следственных действий.</w:t>
      </w:r>
    </w:p>
    <w:p w:rsidR="003668F4" w:rsidRDefault="003668F4" w:rsidP="003668F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Такое право предоставлено в случае ходатайства какой - либо из сторон по трем основаниям: 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br/>
        <w:t>-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при наличии существенных противоречий между показаниями, данными обвиняемым в ходе предварительного расследования, и показаниями подсудимого, которые он дает в ходе его допроса в судебном разбирательстве, кроме случаев недопустимости доказательств (ст. 75 УПК РФ); </w:t>
      </w:r>
      <w:r>
        <w:rPr>
          <w:rFonts w:ascii="Tahoma" w:hAnsi="Tahoma" w:cs="Tahoma"/>
          <w:color w:val="000000"/>
          <w:sz w:val="21"/>
          <w:szCs w:val="21"/>
        </w:rPr>
        <w:br/>
        <w:t>-при рассмотрении уголовного дела в отсутствие подсудимого, когда по уголовному делу о преступлении небольшой или средней тяжести подсудимый ходатайствует о разрешении данного дела в его отсутствие и суд соглашается с этим; 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br/>
        <w:t>-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при отказе подсудимого от дачи показаний, если соблюдены требования п. 3 ч. 4 ст. 47 УПК РФ. </w:t>
      </w:r>
      <w:r>
        <w:rPr>
          <w:rFonts w:ascii="Tahoma" w:hAnsi="Tahoma" w:cs="Tahoma"/>
          <w:color w:val="000000"/>
          <w:sz w:val="21"/>
          <w:szCs w:val="21"/>
        </w:rPr>
        <w:br/>
        <w:t>Запрещено оглашать показания подозреваемого, обвиняемого, данные в ходе досудебного производства по делу в отсутствие защитника, включая случаи отказа от защитника, если подсудимый не подтверждает их в суде (п. 1 ч. 2 ст. 75 УПК РФ), хотя при этом и возникает существенное противоречие в его показаниях.</w:t>
      </w:r>
      <w:r>
        <w:rPr>
          <w:rFonts w:ascii="Tahoma" w:hAnsi="Tahoma" w:cs="Tahoma"/>
          <w:color w:val="000000"/>
          <w:sz w:val="21"/>
          <w:szCs w:val="21"/>
        </w:rPr>
        <w:br/>
        <w:t>Помощник прокурора</w:t>
      </w:r>
    </w:p>
    <w:bookmarkEnd w:id="0"/>
    <w:p w:rsidR="005B042D" w:rsidRDefault="005B042D"/>
    <w:sectPr w:rsidR="005B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D8"/>
    <w:rsid w:val="003668F4"/>
    <w:rsid w:val="004F02D8"/>
    <w:rsid w:val="005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2019-11-28T07:42:00Z</dcterms:created>
  <dcterms:modified xsi:type="dcterms:W3CDTF">2019-11-28T07:43:00Z</dcterms:modified>
</cp:coreProperties>
</file>