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0D6" w:rsidRDefault="007F30D6" w:rsidP="007F30D6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bookmarkStart w:id="0" w:name="_GoBack"/>
      <w:r>
        <w:rPr>
          <w:rStyle w:val="a4"/>
          <w:rFonts w:ascii="Tahoma" w:hAnsi="Tahoma" w:cs="Tahoma"/>
          <w:color w:val="000000"/>
          <w:sz w:val="21"/>
          <w:szCs w:val="21"/>
        </w:rPr>
        <w:t>Внесены изменения в законодательство о банкротстве</w:t>
      </w:r>
    </w:p>
    <w:p w:rsidR="007F30D6" w:rsidRDefault="007F30D6" w:rsidP="007F30D6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Федеральным законом от 12 ноября 2019 года № 377 -ФЗ внесены изменения в отдельные законодательные акты Российской Федерации. В том числе скорректированы Законы о несостоятельности (банкротстве), о государственной регистрации юридических лиц и индивидуальных предпринимателей, о защите прав и интересов граждан при возврате просроченной задолженности.</w:t>
      </w:r>
    </w:p>
    <w:p w:rsidR="007F30D6" w:rsidRDefault="007F30D6" w:rsidP="007F30D6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В Единый федеральный реестр сведений о фактах деятельности юридических лиц</w:t>
      </w:r>
      <w:proofErr w:type="gramStart"/>
      <w:r>
        <w:rPr>
          <w:rFonts w:ascii="Tahoma" w:hAnsi="Tahoma" w:cs="Tahoma"/>
          <w:color w:val="000000"/>
          <w:sz w:val="21"/>
          <w:szCs w:val="21"/>
        </w:rPr>
        <w:t xml:space="preserve"> ,</w:t>
      </w:r>
      <w:proofErr w:type="gramEnd"/>
      <w:r>
        <w:rPr>
          <w:rFonts w:ascii="Tahoma" w:hAnsi="Tahoma" w:cs="Tahoma"/>
          <w:color w:val="000000"/>
          <w:sz w:val="21"/>
          <w:szCs w:val="21"/>
        </w:rPr>
        <w:t xml:space="preserve"> ИП и иных субъектов экономической деятельности ( ЕФРС) будут обязательно вносить сведения о продаже предприятий или передаче их в аренду.</w:t>
      </w:r>
    </w:p>
    <w:p w:rsidR="007F30D6" w:rsidRDefault="007F30D6" w:rsidP="007F30D6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 xml:space="preserve">С 1 апреля 2020 г. в ЕФРС можно будет вносить данные о правах лиц, не являющихся владельцами имущества, на вещи и имущественные права, закрепленные в договорах с собственником </w:t>
      </w:r>
      <w:proofErr w:type="gramStart"/>
      <w:r>
        <w:rPr>
          <w:rFonts w:ascii="Tahoma" w:hAnsi="Tahoma" w:cs="Tahoma"/>
          <w:color w:val="000000"/>
          <w:sz w:val="21"/>
          <w:szCs w:val="21"/>
        </w:rPr>
        <w:t xml:space="preserve">( </w:t>
      </w:r>
      <w:proofErr w:type="gramEnd"/>
      <w:r>
        <w:rPr>
          <w:rFonts w:ascii="Tahoma" w:hAnsi="Tahoma" w:cs="Tahoma"/>
          <w:color w:val="000000"/>
          <w:sz w:val="21"/>
          <w:szCs w:val="21"/>
        </w:rPr>
        <w:t>владельцем) вещи, а также сведения о поручительстве.</w:t>
      </w:r>
      <w:r>
        <w:rPr>
          <w:rFonts w:ascii="Tahoma" w:hAnsi="Tahoma" w:cs="Tahoma"/>
          <w:color w:val="000000"/>
          <w:sz w:val="21"/>
          <w:szCs w:val="21"/>
        </w:rPr>
        <w:br/>
        <w:t>С 1 июля 2020 г</w:t>
      </w:r>
      <w:proofErr w:type="gramStart"/>
      <w:r>
        <w:rPr>
          <w:rFonts w:ascii="Tahoma" w:hAnsi="Tahoma" w:cs="Tahoma"/>
          <w:color w:val="000000"/>
          <w:sz w:val="21"/>
          <w:szCs w:val="21"/>
        </w:rPr>
        <w:t>.в</w:t>
      </w:r>
      <w:proofErr w:type="gramEnd"/>
      <w:r>
        <w:rPr>
          <w:rFonts w:ascii="Tahoma" w:hAnsi="Tahoma" w:cs="Tahoma"/>
          <w:color w:val="000000"/>
          <w:sz w:val="21"/>
          <w:szCs w:val="21"/>
        </w:rPr>
        <w:t xml:space="preserve"> ЕФРС будут публиковать информацию о привлечении кредиторами коллекторов.</w:t>
      </w:r>
    </w:p>
    <w:p w:rsidR="007F30D6" w:rsidRDefault="007F30D6" w:rsidP="007F30D6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Вышеуказанный Федеральный закон вступил в силу с 12.11.2019 года, за исключением положений, для которых установлены иные сроки введения в действие.</w:t>
      </w:r>
    </w:p>
    <w:bookmarkEnd w:id="0"/>
    <w:p w:rsidR="00A75CD7" w:rsidRDefault="00A75CD7"/>
    <w:sectPr w:rsidR="00A75C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96C"/>
    <w:rsid w:val="0063496C"/>
    <w:rsid w:val="007F30D6"/>
    <w:rsid w:val="00A7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3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30D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3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30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4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927</Characters>
  <Application>Microsoft Office Word</Application>
  <DocSecurity>0</DocSecurity>
  <Lines>7</Lines>
  <Paragraphs>2</Paragraphs>
  <ScaleCrop>false</ScaleCrop>
  <Company>SPecialiST RePack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Ашура</cp:lastModifiedBy>
  <cp:revision>2</cp:revision>
  <dcterms:created xsi:type="dcterms:W3CDTF">2019-11-28T07:53:00Z</dcterms:created>
  <dcterms:modified xsi:type="dcterms:W3CDTF">2019-11-28T07:53:00Z</dcterms:modified>
</cp:coreProperties>
</file>