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047" w:rsidRDefault="002E1047" w:rsidP="002E1047">
      <w:pPr>
        <w:pStyle w:val="1"/>
        <w:pBdr>
          <w:bottom w:val="single" w:sz="6" w:space="15" w:color="ECECEC"/>
        </w:pBdr>
        <w:shd w:val="clear" w:color="auto" w:fill="FFFFFF"/>
        <w:spacing w:before="0" w:beforeAutospacing="0" w:after="300" w:afterAutospacing="0"/>
        <w:ind w:left="-300" w:right="-300"/>
        <w:rPr>
          <w:rFonts w:ascii="Arial" w:hAnsi="Arial" w:cs="Arial"/>
          <w:b w:val="0"/>
          <w:bCs w:val="0"/>
          <w:color w:val="000000"/>
          <w:sz w:val="27"/>
          <w:szCs w:val="27"/>
        </w:rPr>
      </w:pPr>
      <w:bookmarkStart w:id="0" w:name="_GoBack"/>
      <w:r>
        <w:rPr>
          <w:rFonts w:ascii="Arial" w:hAnsi="Arial" w:cs="Arial"/>
          <w:b w:val="0"/>
          <w:bCs w:val="0"/>
          <w:color w:val="000000"/>
          <w:sz w:val="27"/>
          <w:szCs w:val="27"/>
        </w:rPr>
        <w:t>В каких случаях срок на обжалование решения по делу, рассмотренному в порядке упрощенного производства, исчисляется со дня составления мотивированного решения</w:t>
      </w:r>
    </w:p>
    <w:bookmarkEnd w:id="0"/>
    <w:p w:rsidR="002E1047" w:rsidRDefault="002E1047" w:rsidP="002E10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1047" w:rsidRDefault="002E1047" w:rsidP="002E1047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Мотивированное решение по делу, рассмотренному в порядке упрощенного производства, составляется судом по заявлению лица, участвующего в деле в случае подачи апелляционной жалобы, а также по инициативе суда (ч. 2 ст. 229 Арбитражного процессуального кодекса РФ, ч. 2 ст. 232.4 Гражданского процессуального кодекса РФ).</w:t>
      </w:r>
    </w:p>
    <w:p w:rsidR="002E1047" w:rsidRDefault="002E1047" w:rsidP="002E1047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Решение, принятое путем подписания резолютивной части, а также мотивированное решение, составленное по инициативе суда, могут быть обжалованы в суд апелляционной инстанции в течение 15 дней со дня подписания резолютивной части.</w:t>
      </w:r>
    </w:p>
    <w:p w:rsidR="002E1047" w:rsidRDefault="002E1047" w:rsidP="002E1047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В случае</w:t>
      </w:r>
      <w:proofErr w:type="gramStart"/>
      <w:r>
        <w:rPr>
          <w:rFonts w:ascii="Arial" w:hAnsi="Arial" w:cs="Arial"/>
          <w:color w:val="505050"/>
          <w:sz w:val="20"/>
          <w:szCs w:val="20"/>
        </w:rPr>
        <w:t>,</w:t>
      </w:r>
      <w:proofErr w:type="gramEnd"/>
      <w:r>
        <w:rPr>
          <w:rFonts w:ascii="Arial" w:hAnsi="Arial" w:cs="Arial"/>
          <w:color w:val="505050"/>
          <w:sz w:val="20"/>
          <w:szCs w:val="20"/>
        </w:rPr>
        <w:t xml:space="preserve"> если мотивированное решение составлено по заявлению лиц, участвующих в деле или их представителей, оно может быть обжаловано в апелляционном порядке в течение 15 дней со дня составления (ч. 8 ст. 232.4 ГПК РФ, ч. 4 ст. 229 АПК РФ)</w:t>
      </w:r>
    </w:p>
    <w:p w:rsidR="002E1047" w:rsidRDefault="002E1047" w:rsidP="002E1047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Таким образом, срок на обжалование в суд апелляционной инстанции решения суда первой инстанции по делу, рассмотренному в порядке упрощенного производства, исчисляется со дня принятия мотивированного решения только в случае, если оно изготовлено по заявлению лица, участвующего в деле.</w:t>
      </w:r>
    </w:p>
    <w:p w:rsidR="00021EE5" w:rsidRPr="002E1047" w:rsidRDefault="00021EE5" w:rsidP="002E1047"/>
    <w:sectPr w:rsidR="00021EE5" w:rsidRPr="002E1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57D" w:rsidRDefault="004F557D" w:rsidP="004F557D">
      <w:pPr>
        <w:spacing w:after="0" w:line="240" w:lineRule="auto"/>
      </w:pPr>
      <w:r>
        <w:separator/>
      </w:r>
    </w:p>
  </w:endnote>
  <w:endnote w:type="continuationSeparator" w:id="0">
    <w:p w:rsidR="004F557D" w:rsidRDefault="004F557D" w:rsidP="004F5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57D" w:rsidRDefault="004F557D" w:rsidP="004F557D">
      <w:pPr>
        <w:spacing w:after="0" w:line="240" w:lineRule="auto"/>
      </w:pPr>
      <w:r>
        <w:separator/>
      </w:r>
    </w:p>
  </w:footnote>
  <w:footnote w:type="continuationSeparator" w:id="0">
    <w:p w:rsidR="004F557D" w:rsidRDefault="004F557D" w:rsidP="004F5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5E58"/>
    <w:multiLevelType w:val="multilevel"/>
    <w:tmpl w:val="5F360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01389E"/>
    <w:multiLevelType w:val="multilevel"/>
    <w:tmpl w:val="8640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140DAE"/>
    <w:multiLevelType w:val="multilevel"/>
    <w:tmpl w:val="FC828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D37332"/>
    <w:multiLevelType w:val="multilevel"/>
    <w:tmpl w:val="0ABC4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4A16E1"/>
    <w:multiLevelType w:val="multilevel"/>
    <w:tmpl w:val="B422F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3532B9"/>
    <w:multiLevelType w:val="multilevel"/>
    <w:tmpl w:val="1F426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8721D4"/>
    <w:multiLevelType w:val="multilevel"/>
    <w:tmpl w:val="DB725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8F076D"/>
    <w:multiLevelType w:val="multilevel"/>
    <w:tmpl w:val="05E0C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EE444D"/>
    <w:multiLevelType w:val="multilevel"/>
    <w:tmpl w:val="0C6A9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E40041"/>
    <w:multiLevelType w:val="multilevel"/>
    <w:tmpl w:val="EA602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2057D0"/>
    <w:multiLevelType w:val="multilevel"/>
    <w:tmpl w:val="2D463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8A6824"/>
    <w:multiLevelType w:val="multilevel"/>
    <w:tmpl w:val="DD9C2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10"/>
  </w:num>
  <w:num w:numId="5">
    <w:abstractNumId w:val="0"/>
  </w:num>
  <w:num w:numId="6">
    <w:abstractNumId w:val="11"/>
  </w:num>
  <w:num w:numId="7">
    <w:abstractNumId w:val="6"/>
  </w:num>
  <w:num w:numId="8">
    <w:abstractNumId w:val="5"/>
  </w:num>
  <w:num w:numId="9">
    <w:abstractNumId w:val="3"/>
  </w:num>
  <w:num w:numId="10">
    <w:abstractNumId w:val="7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7AC"/>
    <w:rsid w:val="00021EE5"/>
    <w:rsid w:val="002359B1"/>
    <w:rsid w:val="002E1047"/>
    <w:rsid w:val="004F557D"/>
    <w:rsid w:val="00503D52"/>
    <w:rsid w:val="00553906"/>
    <w:rsid w:val="005A1267"/>
    <w:rsid w:val="005F406D"/>
    <w:rsid w:val="00935FDE"/>
    <w:rsid w:val="00A0341E"/>
    <w:rsid w:val="00A137BC"/>
    <w:rsid w:val="00A517AC"/>
    <w:rsid w:val="00CF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12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2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A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1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126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F5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F557D"/>
  </w:style>
  <w:style w:type="paragraph" w:styleId="a8">
    <w:name w:val="footer"/>
    <w:basedOn w:val="a"/>
    <w:link w:val="a9"/>
    <w:uiPriority w:val="99"/>
    <w:unhideWhenUsed/>
    <w:rsid w:val="004F5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F557D"/>
  </w:style>
  <w:style w:type="character" w:customStyle="1" w:styleId="b-share">
    <w:name w:val="b-share"/>
    <w:basedOn w:val="a0"/>
    <w:rsid w:val="004F55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12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2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A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1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126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F5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F557D"/>
  </w:style>
  <w:style w:type="paragraph" w:styleId="a8">
    <w:name w:val="footer"/>
    <w:basedOn w:val="a"/>
    <w:link w:val="a9"/>
    <w:uiPriority w:val="99"/>
    <w:unhideWhenUsed/>
    <w:rsid w:val="004F5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F557D"/>
  </w:style>
  <w:style w:type="character" w:customStyle="1" w:styleId="b-share">
    <w:name w:val="b-share"/>
    <w:basedOn w:val="a0"/>
    <w:rsid w:val="004F5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7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3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0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0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7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2020-09-24T12:56:00Z</dcterms:created>
  <dcterms:modified xsi:type="dcterms:W3CDTF">2020-09-24T12:56:00Z</dcterms:modified>
</cp:coreProperties>
</file>