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53" w:rsidRDefault="002A2653" w:rsidP="002A2653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9D50C2A" wp14:editId="7D4093AD">
            <wp:simplePos x="0" y="0"/>
            <wp:positionH relativeFrom="margin">
              <wp:posOffset>2956560</wp:posOffset>
            </wp:positionH>
            <wp:positionV relativeFrom="topMargin">
              <wp:posOffset>247650</wp:posOffset>
            </wp:positionV>
            <wp:extent cx="790575" cy="762000"/>
            <wp:effectExtent l="0" t="0" r="9525" b="0"/>
            <wp:wrapSquare wrapText="bothSides"/>
            <wp:docPr id="23" name="Рисунок 2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2653" w:rsidRDefault="002A2653" w:rsidP="002A2653">
      <w:pPr>
        <w:tabs>
          <w:tab w:val="left" w:pos="7545"/>
        </w:tabs>
      </w:pPr>
    </w:p>
    <w:p w:rsidR="002A2653" w:rsidRDefault="002A2653" w:rsidP="002A2653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2653" w:rsidRDefault="002A2653" w:rsidP="002A2653">
      <w:pPr>
        <w:spacing w:after="0" w:line="240" w:lineRule="auto"/>
        <w:ind w:left="2340" w:firstLine="2160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16"/>
          <w:szCs w:val="16"/>
        </w:rPr>
        <w:t>----------------------------</w:t>
      </w:r>
    </w:p>
    <w:p w:rsidR="002A2653" w:rsidRDefault="002A2653" w:rsidP="002A2653">
      <w:pPr>
        <w:pStyle w:val="a5"/>
        <w:tabs>
          <w:tab w:val="left" w:pos="708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068D9">
        <w:rPr>
          <w:rFonts w:ascii="Times New Roman" w:hAnsi="Times New Roman" w:cs="Times New Roman"/>
          <w:b/>
          <w:sz w:val="36"/>
          <w:szCs w:val="32"/>
        </w:rPr>
        <w:t>А</w:t>
      </w:r>
      <w:r w:rsidRPr="00D0623D">
        <w:rPr>
          <w:rFonts w:ascii="Times New Roman" w:hAnsi="Times New Roman" w:cs="Times New Roman"/>
          <w:b/>
          <w:sz w:val="36"/>
          <w:szCs w:val="32"/>
        </w:rPr>
        <w:t>ДМИНИСТРАЦИЯ</w:t>
      </w:r>
    </w:p>
    <w:p w:rsidR="002A2653" w:rsidRPr="009C5712" w:rsidRDefault="002A2653" w:rsidP="002A2653">
      <w:pPr>
        <w:pStyle w:val="a5"/>
        <w:tabs>
          <w:tab w:val="left" w:pos="708"/>
        </w:tabs>
        <w:ind w:left="3540"/>
        <w:rPr>
          <w:rFonts w:ascii="Times New Roman" w:hAnsi="Times New Roman" w:cs="Times New Roman"/>
          <w:sz w:val="6"/>
          <w:szCs w:val="28"/>
        </w:rPr>
      </w:pPr>
    </w:p>
    <w:p w:rsidR="002A2653" w:rsidRPr="009C5712" w:rsidRDefault="002A2653" w:rsidP="002A2653">
      <w:pPr>
        <w:jc w:val="center"/>
        <w:rPr>
          <w:rFonts w:ascii="Times New Roman" w:hAnsi="Times New Roman" w:cs="Times New Roman"/>
          <w:sz w:val="32"/>
          <w:szCs w:val="28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2A2653" w:rsidRPr="00343718" w:rsidRDefault="002A2653" w:rsidP="002A26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718"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2A2653" w:rsidRPr="00CC6F45" w:rsidRDefault="002A2653" w:rsidP="002A265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2653" w:rsidRPr="00343718" w:rsidRDefault="002A2653" w:rsidP="002A2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апреля 2020 г. №30</w:t>
      </w:r>
    </w:p>
    <w:p w:rsidR="002A2653" w:rsidRPr="00343718" w:rsidRDefault="002A2653" w:rsidP="002A2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2A2653" w:rsidRDefault="002A2653" w:rsidP="002A265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A2653" w:rsidRDefault="002A2653" w:rsidP="002A26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3F1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обсерватора для изоляционно-ограничительных </w:t>
      </w:r>
    </w:p>
    <w:p w:rsidR="002A2653" w:rsidRDefault="002A2653" w:rsidP="002A26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3F1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</w:t>
      </w:r>
    </w:p>
    <w:p w:rsidR="002A2653" w:rsidRPr="007273F1" w:rsidRDefault="002A2653" w:rsidP="002A2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«Чародин</w:t>
      </w:r>
      <w:r w:rsidRPr="001A0912">
        <w:rPr>
          <w:rFonts w:ascii="Times New Roman" w:hAnsi="Times New Roman" w:cs="Times New Roman"/>
          <w:b/>
          <w:sz w:val="28"/>
          <w:szCs w:val="28"/>
        </w:rPr>
        <w:t>ский район»</w:t>
      </w:r>
    </w:p>
    <w:p w:rsidR="002A2653" w:rsidRPr="007273F1" w:rsidRDefault="002A2653" w:rsidP="002A2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653" w:rsidRDefault="002A2653" w:rsidP="002A265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0"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7273F1">
        <w:rPr>
          <w:rFonts w:ascii="Times New Roman" w:hAnsi="Times New Roman" w:cs="Times New Roman"/>
          <w:sz w:val="28"/>
          <w:szCs w:val="28"/>
        </w:rPr>
        <w:t xml:space="preserve"> с </w:t>
      </w:r>
      <w:hyperlink r:id="rId6" w:history="1">
        <w:r w:rsidRPr="007273F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273F1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31.01.2020 № 3 «О проведении дополнительных санитарно-противоэпидемических (профилактических) мероприятий по недопущению завоза и распространения новой коронавирусной инфекции, вызванной вирусом 2019-nCoV»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73F1">
        <w:rPr>
          <w:rFonts w:ascii="Times New Roman" w:hAnsi="Times New Roman" w:cs="Times New Roman"/>
          <w:sz w:val="28"/>
          <w:szCs w:val="28"/>
        </w:rPr>
        <w:t xml:space="preserve"> в целях недопуще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443510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510">
        <w:rPr>
          <w:rFonts w:ascii="Times New Roman" w:hAnsi="Times New Roman" w:cs="Times New Roman"/>
          <w:sz w:val="28"/>
          <w:szCs w:val="28"/>
        </w:rPr>
        <w:t xml:space="preserve">коронавирусной инфекции (COVID-2019) на </w:t>
      </w:r>
      <w:r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«Чародин</w:t>
      </w:r>
      <w:r w:rsidRPr="00443510">
        <w:rPr>
          <w:rFonts w:ascii="Times New Roman" w:hAnsi="Times New Roman" w:cs="Times New Roman"/>
          <w:sz w:val="28"/>
          <w:szCs w:val="28"/>
        </w:rPr>
        <w:t>ский район»</w:t>
      </w:r>
      <w:r w:rsidRPr="007273F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27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«Чародин</w:t>
      </w:r>
      <w:r w:rsidRPr="00443510">
        <w:rPr>
          <w:rFonts w:ascii="Times New Roman" w:hAnsi="Times New Roman" w:cs="Times New Roman"/>
          <w:sz w:val="28"/>
          <w:szCs w:val="28"/>
        </w:rPr>
        <w:t>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sz w:val="28"/>
          <w:szCs w:val="28"/>
        </w:rPr>
        <w:t>т:</w:t>
      </w:r>
    </w:p>
    <w:p w:rsidR="002A2653" w:rsidRPr="007273F1" w:rsidRDefault="002A2653" w:rsidP="002A265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7273F1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в здании интерната МКОУ «Цурибская СОШ» на 50 коек мест и обслуживающий персонал 5 человек</w:t>
      </w:r>
      <w:r w:rsidRPr="00727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Cs/>
          <w:sz w:val="28"/>
          <w:szCs w:val="28"/>
        </w:rPr>
        <w:t>для изоляционно-ограничительных мероприятий в отношении лиц, пребывавших в контакте с носителями новой коронав</w:t>
      </w:r>
      <w:r>
        <w:rPr>
          <w:rFonts w:ascii="Times New Roman" w:hAnsi="Times New Roman" w:cs="Times New Roman"/>
          <w:bCs/>
          <w:sz w:val="28"/>
          <w:szCs w:val="28"/>
        </w:rPr>
        <w:t>ирусной инфекции</w:t>
      </w:r>
      <w:r w:rsidRPr="007273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sz w:val="28"/>
          <w:szCs w:val="28"/>
        </w:rPr>
        <w:t>(</w:t>
      </w:r>
      <w:r w:rsidRPr="007273F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273F1">
        <w:rPr>
          <w:rFonts w:ascii="Times New Roman" w:hAnsi="Times New Roman" w:cs="Times New Roman"/>
          <w:sz w:val="28"/>
          <w:szCs w:val="28"/>
        </w:rPr>
        <w:t>-2019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7273F1">
        <w:rPr>
          <w:rFonts w:ascii="Times New Roman" w:hAnsi="Times New Roman" w:cs="Times New Roman"/>
          <w:bCs/>
          <w:sz w:val="28"/>
          <w:szCs w:val="28"/>
        </w:rPr>
        <w:t xml:space="preserve"> выявленных в процессе эпидемиологического обследования.</w:t>
      </w:r>
      <w:r w:rsidRPr="007273F1">
        <w:rPr>
          <w:rFonts w:ascii="Times New Roman" w:hAnsi="Times New Roman" w:cs="Times New Roman"/>
          <w:sz w:val="28"/>
          <w:szCs w:val="28"/>
        </w:rPr>
        <w:t xml:space="preserve"> </w:t>
      </w:r>
      <w:r w:rsidRPr="007273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0"/>
          <w:tab w:val="left" w:pos="10205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Заместителю главы администрации муниципального образования «Чародин</w:t>
      </w:r>
      <w:r w:rsidRPr="00443510">
        <w:rPr>
          <w:sz w:val="28"/>
          <w:szCs w:val="28"/>
        </w:rPr>
        <w:t>ский район»</w:t>
      </w:r>
      <w:r>
        <w:rPr>
          <w:sz w:val="28"/>
          <w:szCs w:val="28"/>
        </w:rPr>
        <w:t xml:space="preserve"> Магомедову.Р.И.</w:t>
      </w:r>
      <w:r w:rsidRPr="007273F1">
        <w:rPr>
          <w:sz w:val="28"/>
          <w:szCs w:val="28"/>
        </w:rPr>
        <w:t>: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273F1">
        <w:rPr>
          <w:sz w:val="28"/>
          <w:szCs w:val="28"/>
        </w:rPr>
        <w:t>азначить ответственных лиц по</w:t>
      </w:r>
      <w:r>
        <w:rPr>
          <w:sz w:val="28"/>
          <w:szCs w:val="28"/>
        </w:rPr>
        <w:t xml:space="preserve"> организации работы обсерватора;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</w:t>
      </w:r>
      <w:r w:rsidRPr="007273F1">
        <w:rPr>
          <w:sz w:val="28"/>
          <w:szCs w:val="28"/>
        </w:rPr>
        <w:t>азделить помещения обсерватор</w:t>
      </w:r>
      <w:r>
        <w:rPr>
          <w:sz w:val="28"/>
          <w:szCs w:val="28"/>
        </w:rPr>
        <w:t>а на «чистую» и «заразную» зоны;</w:t>
      </w:r>
    </w:p>
    <w:p w:rsidR="002A2653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273F1">
        <w:rPr>
          <w:sz w:val="28"/>
          <w:szCs w:val="28"/>
        </w:rPr>
        <w:t>оздать условия для обеспечения работы «чистой» зоны (комнаты для медицинского и обслуживающего персонала, помещения для хранения запаса медицинских препаратов и расходных материалов (средства для отбора проб, дезинфици</w:t>
      </w:r>
      <w:r>
        <w:rPr>
          <w:sz w:val="28"/>
          <w:szCs w:val="28"/>
        </w:rPr>
        <w:t>рующие средства, СИЗ),  комнаты для персонала (гардеробной для персонала);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7273F1">
        <w:rPr>
          <w:sz w:val="28"/>
          <w:szCs w:val="28"/>
        </w:rPr>
        <w:t>беспечить размещение лиц, прибывших в обсерватор по срокам прибытия, исключающим общен</w:t>
      </w:r>
      <w:r>
        <w:rPr>
          <w:sz w:val="28"/>
          <w:szCs w:val="28"/>
        </w:rPr>
        <w:t>ие с людьми из других помещений;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273F1">
        <w:rPr>
          <w:sz w:val="28"/>
          <w:szCs w:val="28"/>
        </w:rPr>
        <w:t>беспечить контроль за недопущение выхода обс</w:t>
      </w:r>
      <w:r>
        <w:rPr>
          <w:sz w:val="28"/>
          <w:szCs w:val="28"/>
        </w:rPr>
        <w:t>ервируемых за пределы помещения;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273F1">
        <w:rPr>
          <w:sz w:val="28"/>
          <w:szCs w:val="28"/>
        </w:rPr>
        <w:t>бозначить условными обозначе</w:t>
      </w:r>
      <w:r>
        <w:rPr>
          <w:sz w:val="28"/>
          <w:szCs w:val="28"/>
        </w:rPr>
        <w:t>ниями «чистой» и «заразной» зон;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273F1">
        <w:rPr>
          <w:sz w:val="28"/>
          <w:szCs w:val="28"/>
        </w:rPr>
        <w:t>азработать схему маршрутизации для камерной обработки вещ</w:t>
      </w:r>
      <w:r>
        <w:rPr>
          <w:sz w:val="28"/>
          <w:szCs w:val="28"/>
        </w:rPr>
        <w:t>ей и постельных принадлежностей;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273F1">
        <w:rPr>
          <w:sz w:val="28"/>
          <w:szCs w:val="28"/>
        </w:rPr>
        <w:t>беспечить перед началом работы обсерватора проведение дезинсекцион</w:t>
      </w:r>
      <w:r>
        <w:rPr>
          <w:sz w:val="28"/>
          <w:szCs w:val="28"/>
        </w:rPr>
        <w:t>ной и дератизационной обработки;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7273F1">
        <w:rPr>
          <w:sz w:val="28"/>
          <w:szCs w:val="28"/>
        </w:rPr>
        <w:t>беспечить влажную уборку «чистой» зоны с прим</w:t>
      </w:r>
      <w:r>
        <w:rPr>
          <w:sz w:val="28"/>
          <w:szCs w:val="28"/>
        </w:rPr>
        <w:t>енением дезинфицирующих средств;</w:t>
      </w:r>
    </w:p>
    <w:p w:rsidR="002A2653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273F1">
        <w:rPr>
          <w:sz w:val="28"/>
          <w:szCs w:val="28"/>
        </w:rPr>
        <w:t>беспечить в помещениях обсерватора обеззараживание воздуха с использованием специального оборудования для оч</w:t>
      </w:r>
      <w:r>
        <w:rPr>
          <w:sz w:val="28"/>
          <w:szCs w:val="28"/>
        </w:rPr>
        <w:t>истки и обеззараживания воздуха;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7273F1">
        <w:rPr>
          <w:sz w:val="28"/>
          <w:szCs w:val="28"/>
        </w:rPr>
        <w:t>рганизовать питание обсервируемых с использованием одноразовой посуды и обеспечением ее утилизации в соответст</w:t>
      </w:r>
      <w:r>
        <w:rPr>
          <w:sz w:val="28"/>
          <w:szCs w:val="28"/>
        </w:rPr>
        <w:t>вии с действующими требованиями;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EFEFE"/>
        </w:rPr>
        <w:t>п</w:t>
      </w:r>
      <w:r w:rsidRPr="007273F1">
        <w:rPr>
          <w:sz w:val="28"/>
          <w:szCs w:val="28"/>
          <w:shd w:val="clear" w:color="auto" w:fill="FEFEFE"/>
        </w:rPr>
        <w:t xml:space="preserve">редставить в администрацию </w:t>
      </w:r>
      <w:r>
        <w:rPr>
          <w:sz w:val="28"/>
          <w:szCs w:val="28"/>
        </w:rPr>
        <w:t>муниципального образования «Чародин</w:t>
      </w:r>
      <w:r w:rsidRPr="00443510">
        <w:rPr>
          <w:sz w:val="28"/>
          <w:szCs w:val="28"/>
        </w:rPr>
        <w:t>ский район»</w:t>
      </w:r>
      <w:r w:rsidRPr="007273F1">
        <w:rPr>
          <w:sz w:val="28"/>
          <w:szCs w:val="28"/>
          <w:shd w:val="clear" w:color="auto" w:fill="FEFEFE"/>
        </w:rPr>
        <w:t xml:space="preserve"> отчёт о фактически произведённых расходах, подлежащих возмещению из резервного фонда администрации </w:t>
      </w:r>
      <w:r>
        <w:rPr>
          <w:sz w:val="28"/>
          <w:szCs w:val="28"/>
        </w:rPr>
        <w:t>муниципального образования «Чародин</w:t>
      </w:r>
      <w:r w:rsidRPr="00443510">
        <w:rPr>
          <w:sz w:val="28"/>
          <w:szCs w:val="28"/>
        </w:rPr>
        <w:t>ский район»</w:t>
      </w:r>
      <w:r>
        <w:rPr>
          <w:sz w:val="28"/>
          <w:szCs w:val="28"/>
        </w:rPr>
        <w:t>.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3.Ответственным</w:t>
      </w:r>
      <w:r w:rsidRPr="007273F1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Pr="007273F1">
        <w:rPr>
          <w:sz w:val="28"/>
          <w:szCs w:val="28"/>
        </w:rPr>
        <w:t xml:space="preserve"> по организации работы обсерватора обеспечить</w:t>
      </w:r>
      <w:r>
        <w:rPr>
          <w:sz w:val="28"/>
          <w:szCs w:val="28"/>
        </w:rPr>
        <w:t>,</w:t>
      </w:r>
      <w:r w:rsidRPr="007273F1">
        <w:rPr>
          <w:sz w:val="28"/>
          <w:szCs w:val="28"/>
        </w:rPr>
        <w:t xml:space="preserve"> после освобождения отделения обсерватора</w:t>
      </w:r>
      <w:r>
        <w:rPr>
          <w:sz w:val="28"/>
          <w:szCs w:val="28"/>
        </w:rPr>
        <w:t>,</w:t>
      </w:r>
      <w:r w:rsidRPr="007273F1">
        <w:rPr>
          <w:sz w:val="28"/>
          <w:szCs w:val="28"/>
        </w:rPr>
        <w:t xml:space="preserve"> проведение заключительной дезинфекции силами специализированной дезинфекционной организации.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Pr="007273F1">
        <w:rPr>
          <w:sz w:val="28"/>
          <w:szCs w:val="28"/>
        </w:rPr>
        <w:t>Рекомендовать ГБУ РД «</w:t>
      </w:r>
      <w:r>
        <w:rPr>
          <w:sz w:val="28"/>
          <w:szCs w:val="28"/>
        </w:rPr>
        <w:t>Чародинская</w:t>
      </w:r>
      <w:r w:rsidRPr="007273F1">
        <w:rPr>
          <w:sz w:val="28"/>
          <w:szCs w:val="28"/>
        </w:rPr>
        <w:t xml:space="preserve"> ЦРБ»: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273F1">
        <w:rPr>
          <w:sz w:val="28"/>
          <w:szCs w:val="28"/>
        </w:rPr>
        <w:t>азначить ответственных лиц по организации медицинско</w:t>
      </w:r>
      <w:r>
        <w:rPr>
          <w:sz w:val="28"/>
          <w:szCs w:val="28"/>
        </w:rPr>
        <w:t>го наблюдения обсервируемых;</w:t>
      </w:r>
    </w:p>
    <w:p w:rsidR="002A2653" w:rsidRPr="007273F1" w:rsidRDefault="002A2653" w:rsidP="002A2653">
      <w:pPr>
        <w:pStyle w:val="a9"/>
        <w:shd w:val="clear" w:color="auto" w:fill="FFFFFF"/>
        <w:tabs>
          <w:tab w:val="left" w:pos="993"/>
          <w:tab w:val="left" w:pos="115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273F1">
        <w:rPr>
          <w:sz w:val="28"/>
          <w:szCs w:val="28"/>
        </w:rPr>
        <w:t xml:space="preserve">беспечить выполнение требований по медицинскому наблюдению и забору материала у обсервируемых, по соблюдению биологической безопасности при работе в обсерваторе, в соответствии с рекомендациями Федеральной службы по надзору в сфере защиты прав потребителей и благополучия человека по организации работы обсерватора. </w:t>
      </w:r>
    </w:p>
    <w:p w:rsidR="002A2653" w:rsidRPr="007273F1" w:rsidRDefault="002A2653" w:rsidP="002A2653">
      <w:pPr>
        <w:pStyle w:val="1"/>
        <w:shd w:val="clear" w:color="auto" w:fill="auto"/>
        <w:spacing w:line="240" w:lineRule="auto"/>
        <w:ind w:right="20" w:firstLine="284"/>
        <w:rPr>
          <w:sz w:val="28"/>
          <w:szCs w:val="28"/>
        </w:rPr>
      </w:pPr>
      <w:r>
        <w:rPr>
          <w:sz w:val="28"/>
          <w:szCs w:val="28"/>
        </w:rPr>
        <w:t>5.</w:t>
      </w:r>
      <w:r w:rsidRPr="00C431C6">
        <w:rPr>
          <w:color w:val="000000"/>
          <w:sz w:val="28"/>
          <w:szCs w:val="28"/>
          <w:lang w:eastAsia="ru-RU" w:bidi="ru-RU"/>
        </w:rPr>
        <w:t xml:space="preserve"> Настоящее постановление вступает в силу со дня его подписания и подлежит опубликованию в Чародинской районной газете «Ч1АРАДА», размещению на официальном сайте администрации муниципального</w:t>
      </w:r>
      <w:r>
        <w:rPr>
          <w:color w:val="000000"/>
          <w:sz w:val="28"/>
          <w:szCs w:val="28"/>
          <w:lang w:eastAsia="ru-RU" w:bidi="ru-RU"/>
        </w:rPr>
        <w:t xml:space="preserve"> образования «Чародинский район» в информационно-телекоммуникационной сети «Интернет».</w:t>
      </w:r>
    </w:p>
    <w:p w:rsidR="002A2653" w:rsidRPr="005A3D65" w:rsidRDefault="002A2653" w:rsidP="002A2653">
      <w:pPr>
        <w:pStyle w:val="a9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онтроль</w:t>
      </w:r>
      <w:bookmarkStart w:id="0" w:name="_GoBack"/>
      <w:bookmarkEnd w:id="0"/>
      <w:r w:rsidRPr="005A3D65"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2A2653" w:rsidRPr="007273F1" w:rsidRDefault="002A2653" w:rsidP="002A265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2653" w:rsidRDefault="002A2653" w:rsidP="002A265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2653" w:rsidRDefault="002A2653" w:rsidP="002A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2653" w:rsidRPr="00B94DBA" w:rsidRDefault="002A2653" w:rsidP="002A26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94DBA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A2653" w:rsidRPr="00B94DBA" w:rsidRDefault="002A2653" w:rsidP="002A26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B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A2653" w:rsidRDefault="002A2653" w:rsidP="002A26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«Чародинский район»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                            М.А. Магомедов</w:t>
      </w:r>
    </w:p>
    <w:p w:rsidR="002A2653" w:rsidRPr="005E4C98" w:rsidRDefault="002A2653" w:rsidP="002A2653">
      <w:pPr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653" w:rsidRDefault="002A2653" w:rsidP="002A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2653" w:rsidRDefault="002A2653" w:rsidP="002A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2653" w:rsidRPr="00FA10C4" w:rsidRDefault="002A2653" w:rsidP="002A265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68C" w:rsidRDefault="0019068C"/>
    <w:sectPr w:rsidR="0019068C" w:rsidSect="001D7270">
      <w:headerReference w:type="even" r:id="rId7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A6" w:rsidRDefault="002A2653" w:rsidP="00AD0DB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32A6" w:rsidRDefault="002A26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1757F"/>
    <w:multiLevelType w:val="hybridMultilevel"/>
    <w:tmpl w:val="B150E5B8"/>
    <w:lvl w:ilvl="0" w:tplc="80EC5610">
      <w:start w:val="4"/>
      <w:numFmt w:val="decimal"/>
      <w:lvlText w:val="%1."/>
      <w:lvlJc w:val="left"/>
      <w:pPr>
        <w:ind w:left="1275" w:hanging="282"/>
      </w:pPr>
      <w:rPr>
        <w:rFonts w:hint="default"/>
        <w:spacing w:val="-1"/>
        <w:w w:val="97"/>
        <w:lang w:val="ru-RU" w:eastAsia="ru-RU" w:bidi="ru-RU"/>
      </w:rPr>
    </w:lvl>
    <w:lvl w:ilvl="1" w:tplc="3816EBE4">
      <w:numFmt w:val="bullet"/>
      <w:lvlText w:val="•"/>
      <w:lvlJc w:val="left"/>
      <w:pPr>
        <w:ind w:left="2338" w:hanging="282"/>
      </w:pPr>
      <w:rPr>
        <w:rFonts w:hint="default"/>
        <w:lang w:val="ru-RU" w:eastAsia="ru-RU" w:bidi="ru-RU"/>
      </w:rPr>
    </w:lvl>
    <w:lvl w:ilvl="2" w:tplc="4192E466">
      <w:numFmt w:val="bullet"/>
      <w:lvlText w:val="•"/>
      <w:lvlJc w:val="left"/>
      <w:pPr>
        <w:ind w:left="3396" w:hanging="282"/>
      </w:pPr>
      <w:rPr>
        <w:rFonts w:hint="default"/>
        <w:lang w:val="ru-RU" w:eastAsia="ru-RU" w:bidi="ru-RU"/>
      </w:rPr>
    </w:lvl>
    <w:lvl w:ilvl="3" w:tplc="D8527604">
      <w:numFmt w:val="bullet"/>
      <w:lvlText w:val="•"/>
      <w:lvlJc w:val="left"/>
      <w:pPr>
        <w:ind w:left="4454" w:hanging="282"/>
      </w:pPr>
      <w:rPr>
        <w:rFonts w:hint="default"/>
        <w:lang w:val="ru-RU" w:eastAsia="ru-RU" w:bidi="ru-RU"/>
      </w:rPr>
    </w:lvl>
    <w:lvl w:ilvl="4" w:tplc="1220CF6A">
      <w:numFmt w:val="bullet"/>
      <w:lvlText w:val="•"/>
      <w:lvlJc w:val="left"/>
      <w:pPr>
        <w:ind w:left="5512" w:hanging="282"/>
      </w:pPr>
      <w:rPr>
        <w:rFonts w:hint="default"/>
        <w:lang w:val="ru-RU" w:eastAsia="ru-RU" w:bidi="ru-RU"/>
      </w:rPr>
    </w:lvl>
    <w:lvl w:ilvl="5" w:tplc="8D00CE7C">
      <w:numFmt w:val="bullet"/>
      <w:lvlText w:val="•"/>
      <w:lvlJc w:val="left"/>
      <w:pPr>
        <w:ind w:left="6570" w:hanging="282"/>
      </w:pPr>
      <w:rPr>
        <w:rFonts w:hint="default"/>
        <w:lang w:val="ru-RU" w:eastAsia="ru-RU" w:bidi="ru-RU"/>
      </w:rPr>
    </w:lvl>
    <w:lvl w:ilvl="6" w:tplc="F850D918">
      <w:numFmt w:val="bullet"/>
      <w:lvlText w:val="•"/>
      <w:lvlJc w:val="left"/>
      <w:pPr>
        <w:ind w:left="7628" w:hanging="282"/>
      </w:pPr>
      <w:rPr>
        <w:rFonts w:hint="default"/>
        <w:lang w:val="ru-RU" w:eastAsia="ru-RU" w:bidi="ru-RU"/>
      </w:rPr>
    </w:lvl>
    <w:lvl w:ilvl="7" w:tplc="16260D00">
      <w:numFmt w:val="bullet"/>
      <w:lvlText w:val="•"/>
      <w:lvlJc w:val="left"/>
      <w:pPr>
        <w:ind w:left="8686" w:hanging="282"/>
      </w:pPr>
      <w:rPr>
        <w:rFonts w:hint="default"/>
        <w:lang w:val="ru-RU" w:eastAsia="ru-RU" w:bidi="ru-RU"/>
      </w:rPr>
    </w:lvl>
    <w:lvl w:ilvl="8" w:tplc="3D36C186">
      <w:numFmt w:val="bullet"/>
      <w:lvlText w:val="•"/>
      <w:lvlJc w:val="left"/>
      <w:pPr>
        <w:ind w:left="9744" w:hanging="28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3"/>
    <w:rsid w:val="0019068C"/>
    <w:rsid w:val="002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4183C-309E-427F-B567-934D2432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2653"/>
    <w:pPr>
      <w:spacing w:after="0" w:line="240" w:lineRule="auto"/>
    </w:pPr>
  </w:style>
  <w:style w:type="paragraph" w:styleId="a5">
    <w:name w:val="header"/>
    <w:basedOn w:val="a"/>
    <w:link w:val="a6"/>
    <w:unhideWhenUsed/>
    <w:rsid w:val="002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A2653"/>
  </w:style>
  <w:style w:type="character" w:customStyle="1" w:styleId="a4">
    <w:name w:val="Без интервала Знак"/>
    <w:link w:val="a3"/>
    <w:uiPriority w:val="1"/>
    <w:rsid w:val="002A2653"/>
  </w:style>
  <w:style w:type="character" w:styleId="a7">
    <w:name w:val="page number"/>
    <w:basedOn w:val="a0"/>
    <w:rsid w:val="002A2653"/>
  </w:style>
  <w:style w:type="character" w:customStyle="1" w:styleId="a8">
    <w:name w:val="Основной текст_"/>
    <w:basedOn w:val="a0"/>
    <w:link w:val="1"/>
    <w:rsid w:val="002A26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2A2653"/>
    <w:pPr>
      <w:widowControl w:val="0"/>
      <w:shd w:val="clear" w:color="auto" w:fill="FFFFFF"/>
      <w:spacing w:after="0" w:line="30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2A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5EBA52B8B3EE9CC50D530E95E99860398DB66079D06AF58CC00C9ECA3E18F7047F901BE3CEEE4C2AAE2DE30BXD6A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2020-04-10T07:30:00Z</dcterms:created>
  <dcterms:modified xsi:type="dcterms:W3CDTF">2020-04-10T07:34:00Z</dcterms:modified>
</cp:coreProperties>
</file>