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C9" w:rsidRPr="003256C9" w:rsidRDefault="003256C9" w:rsidP="003256C9">
      <w:pPr>
        <w:pBdr>
          <w:bottom w:val="single" w:sz="6" w:space="15" w:color="ECECEC"/>
        </w:pBdr>
        <w:shd w:val="clear" w:color="auto" w:fill="FFFFFF"/>
        <w:spacing w:after="300" w:line="240" w:lineRule="auto"/>
        <w:ind w:left="-300" w:right="-300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  <w:bookmarkStart w:id="0" w:name="_GoBack"/>
      <w:r w:rsidRPr="003256C9"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  <w:t>Получение образования в семейной форме</w:t>
      </w:r>
    </w:p>
    <w:bookmarkEnd w:id="0"/>
    <w:p w:rsidR="003256C9" w:rsidRPr="003256C9" w:rsidRDefault="003256C9" w:rsidP="003256C9">
      <w:pPr>
        <w:pStyle w:val="a3"/>
        <w:shd w:val="clear" w:color="auto" w:fill="FFFFFF"/>
        <w:spacing w:before="0" w:beforeAutospacing="0" w:after="150" w:afterAutospacing="0"/>
        <w:rPr>
          <w:color w:val="505050"/>
        </w:rPr>
      </w:pPr>
      <w:r w:rsidRPr="003256C9">
        <w:rPr>
          <w:color w:val="505050"/>
        </w:rPr>
        <w:t>Федеральный закон «Об образовании в Российской Федерации» предоставляет право учащимся получать образование вне стен образовательных организаций, например, в семейной форме.</w:t>
      </w:r>
    </w:p>
    <w:p w:rsidR="003256C9" w:rsidRPr="003256C9" w:rsidRDefault="003256C9" w:rsidP="003256C9">
      <w:pPr>
        <w:pStyle w:val="a3"/>
        <w:shd w:val="clear" w:color="auto" w:fill="FFFFFF"/>
        <w:spacing w:before="0" w:beforeAutospacing="0" w:after="150" w:afterAutospacing="0"/>
        <w:rPr>
          <w:color w:val="505050"/>
        </w:rPr>
      </w:pPr>
      <w:r w:rsidRPr="003256C9">
        <w:rPr>
          <w:color w:val="505050"/>
        </w:rPr>
        <w:t>Выбрать такую форму образования родители вправе на любом этапе обучения ребенка в школе. При этом родители самостоятельно определяют, по какой общеобразовательной программе будет вестись обучение. Главное - обеспечить целенаправленное овладение ребенком требуемыми знаниями, навыками и компетенцией. О принятом решении должны быть проинформированы отдел образования администрации района, на территории которого проживает семья.</w:t>
      </w:r>
    </w:p>
    <w:p w:rsidR="003256C9" w:rsidRPr="003256C9" w:rsidRDefault="003256C9" w:rsidP="003256C9">
      <w:pPr>
        <w:pStyle w:val="a3"/>
        <w:shd w:val="clear" w:color="auto" w:fill="FFFFFF"/>
        <w:spacing w:before="0" w:beforeAutospacing="0" w:after="150" w:afterAutospacing="0"/>
        <w:rPr>
          <w:color w:val="505050"/>
        </w:rPr>
      </w:pPr>
      <w:r w:rsidRPr="003256C9">
        <w:rPr>
          <w:color w:val="505050"/>
        </w:rPr>
        <w:t>В случае</w:t>
      </w:r>
      <w:proofErr w:type="gramStart"/>
      <w:r w:rsidRPr="003256C9">
        <w:rPr>
          <w:color w:val="505050"/>
        </w:rPr>
        <w:t>,</w:t>
      </w:r>
      <w:proofErr w:type="gramEnd"/>
      <w:r w:rsidRPr="003256C9">
        <w:rPr>
          <w:color w:val="505050"/>
        </w:rPr>
        <w:t xml:space="preserve"> если ранее ребенок обучался в школе, откуда выбыл для дальнейшего получения образования в семейной форме, образовательная организация не будет нести ответственности за качество обучения. Однако в этом случае школа должна будет </w:t>
      </w:r>
      <w:proofErr w:type="gramStart"/>
      <w:r w:rsidRPr="003256C9">
        <w:rPr>
          <w:color w:val="505050"/>
        </w:rPr>
        <w:t>организовать</w:t>
      </w:r>
      <w:proofErr w:type="gramEnd"/>
      <w:r w:rsidRPr="003256C9">
        <w:rPr>
          <w:color w:val="505050"/>
        </w:rPr>
        <w:t xml:space="preserve"> и провести обязательную промежуточную и итоговую аттестацию по заявлению родителей с оформлением распорядительного акта и обеспечить ребенка учебниками и учебными пособиями.</w:t>
      </w:r>
    </w:p>
    <w:p w:rsidR="003256C9" w:rsidRPr="003256C9" w:rsidRDefault="003256C9" w:rsidP="003256C9">
      <w:pPr>
        <w:pStyle w:val="a3"/>
        <w:shd w:val="clear" w:color="auto" w:fill="FFFFFF"/>
        <w:spacing w:before="0" w:beforeAutospacing="0" w:after="150" w:afterAutospacing="0"/>
        <w:rPr>
          <w:color w:val="505050"/>
        </w:rPr>
      </w:pPr>
      <w:r w:rsidRPr="003256C9">
        <w:rPr>
          <w:color w:val="505050"/>
        </w:rPr>
        <w:t>Заявление о прохождении аттестации подается родителями в выбранную ими образовательную организацию.</w:t>
      </w:r>
    </w:p>
    <w:p w:rsidR="003256C9" w:rsidRPr="003256C9" w:rsidRDefault="003256C9" w:rsidP="003256C9">
      <w:pPr>
        <w:pStyle w:val="a3"/>
        <w:shd w:val="clear" w:color="auto" w:fill="FFFFFF"/>
        <w:spacing w:before="0" w:beforeAutospacing="0" w:after="150" w:afterAutospacing="0"/>
        <w:rPr>
          <w:color w:val="505050"/>
        </w:rPr>
      </w:pPr>
      <w:r w:rsidRPr="003256C9">
        <w:rPr>
          <w:color w:val="505050"/>
        </w:rPr>
        <w:t xml:space="preserve">При неудовлетворительном результате по одному или нескольким предметам или </w:t>
      </w:r>
      <w:proofErr w:type="spellStart"/>
      <w:r w:rsidRPr="003256C9">
        <w:rPr>
          <w:color w:val="505050"/>
        </w:rPr>
        <w:t>непрохождении</w:t>
      </w:r>
      <w:proofErr w:type="spellEnd"/>
      <w:r w:rsidRPr="003256C9">
        <w:rPr>
          <w:color w:val="505050"/>
        </w:rPr>
        <w:t xml:space="preserve"> промежуточной аттестации без уважительных причин, образуется академическая задолженность, обязанность по созданию условий для ликвидации которой законом возложена на родителей.</w:t>
      </w:r>
    </w:p>
    <w:p w:rsidR="003256C9" w:rsidRPr="003256C9" w:rsidRDefault="003256C9" w:rsidP="003256C9">
      <w:pPr>
        <w:pStyle w:val="a3"/>
        <w:shd w:val="clear" w:color="auto" w:fill="FFFFFF"/>
        <w:spacing w:before="0" w:beforeAutospacing="0" w:after="150" w:afterAutospacing="0"/>
        <w:rPr>
          <w:color w:val="505050"/>
        </w:rPr>
      </w:pPr>
      <w:r w:rsidRPr="003256C9">
        <w:rPr>
          <w:color w:val="505050"/>
        </w:rPr>
        <w:t>Если задолженность не будет ликвидирована в установленные сроки, ребенок должен продолжить образование теперь уже в образовательной организации.</w:t>
      </w:r>
    </w:p>
    <w:p w:rsidR="003256C9" w:rsidRPr="003256C9" w:rsidRDefault="003256C9" w:rsidP="003256C9">
      <w:pPr>
        <w:pStyle w:val="a3"/>
        <w:shd w:val="clear" w:color="auto" w:fill="FFFFFF"/>
        <w:spacing w:before="0" w:beforeAutospacing="0" w:after="150" w:afterAutospacing="0"/>
        <w:rPr>
          <w:color w:val="505050"/>
        </w:rPr>
      </w:pPr>
      <w:r w:rsidRPr="003256C9">
        <w:rPr>
          <w:color w:val="505050"/>
        </w:rPr>
        <w:t>Нарушение прав обучающихся при прохождении промежуточной и итоговой аттестации можно обжаловать в органы управления образованием, в прокуратуру или в суд.</w:t>
      </w:r>
    </w:p>
    <w:p w:rsidR="00AA1C8A" w:rsidRDefault="00AA1C8A"/>
    <w:sectPr w:rsidR="00AA1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48"/>
    <w:rsid w:val="003256C9"/>
    <w:rsid w:val="00AA1C8A"/>
    <w:rsid w:val="00C5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56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6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56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6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3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2020-02-26T12:14:00Z</dcterms:created>
  <dcterms:modified xsi:type="dcterms:W3CDTF">2020-02-26T12:14:00Z</dcterms:modified>
</cp:coreProperties>
</file>