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1918" w:rsidRDefault="00631918" w:rsidP="00631918">
      <w:pPr>
        <w:pStyle w:val="a3"/>
        <w:shd w:val="clear" w:color="auto" w:fill="FFFFFF"/>
        <w:spacing w:before="0" w:beforeAutospacing="0" w:after="75" w:afterAutospacing="0"/>
        <w:ind w:firstLine="330"/>
        <w:rPr>
          <w:rFonts w:ascii="Tahoma" w:hAnsi="Tahoma" w:cs="Tahoma"/>
          <w:color w:val="000000"/>
          <w:sz w:val="21"/>
          <w:szCs w:val="21"/>
        </w:rPr>
      </w:pPr>
      <w:bookmarkStart w:id="0" w:name="_GoBack"/>
      <w:r>
        <w:rPr>
          <w:rStyle w:val="a4"/>
          <w:rFonts w:ascii="Tahoma" w:hAnsi="Tahoma" w:cs="Tahoma"/>
          <w:color w:val="000000"/>
          <w:sz w:val="21"/>
          <w:szCs w:val="21"/>
        </w:rPr>
        <w:t>В фельдшерских здравпунктах должны быть компьютеры с доступом в Интернет</w:t>
      </w:r>
    </w:p>
    <w:bookmarkEnd w:id="0"/>
    <w:p w:rsidR="00631918" w:rsidRDefault="00631918" w:rsidP="00631918">
      <w:pPr>
        <w:pStyle w:val="a3"/>
        <w:shd w:val="clear" w:color="auto" w:fill="FFFFFF"/>
        <w:spacing w:before="0" w:beforeAutospacing="0" w:after="75" w:afterAutospacing="0"/>
        <w:ind w:firstLine="330"/>
        <w:jc w:val="both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21"/>
          <w:szCs w:val="21"/>
        </w:rPr>
        <w:t>Минздрав внес поправки, в соответствии с которыми:</w:t>
      </w:r>
    </w:p>
    <w:p w:rsidR="00631918" w:rsidRDefault="00631918" w:rsidP="00631918">
      <w:pPr>
        <w:pStyle w:val="a3"/>
        <w:shd w:val="clear" w:color="auto" w:fill="FFFFFF"/>
        <w:spacing w:before="0" w:beforeAutospacing="0" w:after="75" w:afterAutospacing="0"/>
        <w:ind w:firstLine="330"/>
        <w:jc w:val="both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21"/>
          <w:szCs w:val="21"/>
        </w:rPr>
        <w:t>- уточняется рекомендуемая структура поликлиники;</w:t>
      </w:r>
      <w:r>
        <w:rPr>
          <w:rFonts w:ascii="Tahoma" w:hAnsi="Tahoma" w:cs="Tahoma"/>
          <w:color w:val="000000"/>
          <w:sz w:val="21"/>
          <w:szCs w:val="21"/>
        </w:rPr>
        <w:br/>
        <w:t>- перечисляются отделения (кабинеты) первичной специализированной медико-санитарной помощи и диагностические отделения (кабинеты), которые рекомендуется предусматривать в структуре поликлиники в зависимости от численности прикрепленного населения.</w:t>
      </w:r>
      <w:r>
        <w:rPr>
          <w:rFonts w:ascii="Tahoma" w:hAnsi="Tahoma" w:cs="Tahoma"/>
          <w:color w:val="000000"/>
          <w:sz w:val="21"/>
          <w:szCs w:val="21"/>
        </w:rPr>
        <w:br/>
        <w:t>Также установлен стандарт оснащения:</w:t>
      </w:r>
      <w:r>
        <w:rPr>
          <w:rFonts w:ascii="Tahoma" w:hAnsi="Tahoma" w:cs="Tahoma"/>
          <w:color w:val="000000"/>
          <w:sz w:val="21"/>
          <w:szCs w:val="21"/>
        </w:rPr>
        <w:br/>
        <w:t>- отделения (кабинета) УЗИ;</w:t>
      </w:r>
      <w:r>
        <w:rPr>
          <w:rFonts w:ascii="Tahoma" w:hAnsi="Tahoma" w:cs="Tahoma"/>
          <w:color w:val="000000"/>
          <w:sz w:val="21"/>
          <w:szCs w:val="21"/>
        </w:rPr>
        <w:br/>
        <w:t>- рентгеновского кабинета;</w:t>
      </w:r>
      <w:r>
        <w:rPr>
          <w:rFonts w:ascii="Tahoma" w:hAnsi="Tahoma" w:cs="Tahoma"/>
          <w:color w:val="000000"/>
          <w:sz w:val="21"/>
          <w:szCs w:val="21"/>
        </w:rPr>
        <w:br/>
        <w:t>- кабинетов для проведения флюорографии, маммографии, МРТ и КТ;</w:t>
      </w:r>
      <w:r>
        <w:rPr>
          <w:rFonts w:ascii="Tahoma" w:hAnsi="Tahoma" w:cs="Tahoma"/>
          <w:color w:val="000000"/>
          <w:sz w:val="21"/>
          <w:szCs w:val="21"/>
        </w:rPr>
        <w:br/>
        <w:t>- прививочного кабинета.</w:t>
      </w:r>
    </w:p>
    <w:p w:rsidR="00631918" w:rsidRDefault="00631918" w:rsidP="00631918">
      <w:pPr>
        <w:pStyle w:val="a3"/>
        <w:shd w:val="clear" w:color="auto" w:fill="FFFFFF"/>
        <w:spacing w:before="0" w:beforeAutospacing="0" w:after="75" w:afterAutospacing="0"/>
        <w:ind w:firstLine="330"/>
        <w:jc w:val="both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21"/>
          <w:szCs w:val="21"/>
        </w:rPr>
        <w:t xml:space="preserve">Рабочие места врача (фельдшера), акушера-гинеколога (акушерки) и медсестры врачебной амбулатории (фельдшерско-акушерского пункта, фельдшерского здравпункта) должны быть оснащены компьютером с выходом в Интернет. </w:t>
      </w:r>
      <w:proofErr w:type="gramStart"/>
      <w:r>
        <w:rPr>
          <w:rFonts w:ascii="Tahoma" w:hAnsi="Tahoma" w:cs="Tahoma"/>
          <w:color w:val="000000"/>
          <w:sz w:val="21"/>
          <w:szCs w:val="21"/>
        </w:rPr>
        <w:t>При наличии должностей врача акушера-гинеколога (акушерки) также потребуются набор гинекологических инструментов и кольпоскоп (Приказ Министерства здравоохранения РФ от 3 декабря 2019 г. N 984н "О внесении изменений в Положение об организации оказания первичной медико-санитарной помощи взрослому населению, утвержденное приказом Министерства здравоохранения и социального развития Российской Федерации от 15 мая 2012 г. N 543н").</w:t>
      </w:r>
      <w:proofErr w:type="gramEnd"/>
    </w:p>
    <w:p w:rsidR="00C94A89" w:rsidRDefault="00C94A89"/>
    <w:sectPr w:rsidR="00C94A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71AC"/>
    <w:rsid w:val="00631918"/>
    <w:rsid w:val="00AE71AC"/>
    <w:rsid w:val="00C94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319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3191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319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3191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73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186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Ашура</dc:creator>
  <cp:lastModifiedBy>Ашура</cp:lastModifiedBy>
  <cp:revision>2</cp:revision>
  <dcterms:created xsi:type="dcterms:W3CDTF">2020-02-26T12:21:00Z</dcterms:created>
  <dcterms:modified xsi:type="dcterms:W3CDTF">2020-02-26T12:21:00Z</dcterms:modified>
</cp:coreProperties>
</file>