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6C" w:rsidRDefault="007752FF">
      <w:r>
        <w:rPr>
          <w:rFonts w:ascii="Arial" w:hAnsi="Arial" w:cs="Arial"/>
          <w:color w:val="000000"/>
          <w:sz w:val="18"/>
          <w:szCs w:val="18"/>
        </w:rPr>
        <w:t>Приказом Министра здравоохранения Российской Федерации от 23 октября 2019 года № 878н утвержден Порядок организации медицинской реабилитации детей.</w:t>
      </w:r>
      <w:r>
        <w:rPr>
          <w:rFonts w:ascii="Arial" w:hAnsi="Arial" w:cs="Arial"/>
          <w:color w:val="000000"/>
          <w:sz w:val="18"/>
          <w:szCs w:val="18"/>
        </w:rPr>
        <w:br/>
        <w:t>Порядок подробно описывает реабилитационный маршрут ребенка в зависимости от стадии заболевания и его тяжести, определяет действия лечащего врача и специалистов на каждом из этапов реабилитации.</w:t>
      </w:r>
      <w:r>
        <w:rPr>
          <w:rFonts w:ascii="Arial" w:hAnsi="Arial" w:cs="Arial"/>
          <w:color w:val="000000"/>
          <w:sz w:val="18"/>
          <w:szCs w:val="18"/>
        </w:rPr>
        <w:br/>
        <w:t xml:space="preserve">Проводить реабилитационные мероприятия будут исходя из уровня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курации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(всего их пять). Его установят на основании критериев, перечисленных в порядке.</w:t>
      </w:r>
      <w:r>
        <w:rPr>
          <w:rFonts w:ascii="Arial" w:hAnsi="Arial" w:cs="Arial"/>
          <w:color w:val="000000"/>
          <w:sz w:val="18"/>
          <w:szCs w:val="18"/>
        </w:rPr>
        <w:br/>
        <w:t xml:space="preserve">Реабилитацией ребенка займутся специалисты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мультидисциплинарной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реабилитационной команды. Она формируется индивидуально с учетом нозологии, тяжести, периода и особенностей течения заболевания, этапа реабилитации.</w:t>
      </w:r>
      <w:r>
        <w:rPr>
          <w:rFonts w:ascii="Arial" w:hAnsi="Arial" w:cs="Arial"/>
          <w:color w:val="000000"/>
          <w:sz w:val="18"/>
          <w:szCs w:val="18"/>
        </w:rPr>
        <w:br/>
        <w:t>Новый документ предусматривает правила работы, стандарты оснащения и штатные нормативы для специализированных реабилитационных детских отделений:</w:t>
      </w:r>
      <w:r>
        <w:rPr>
          <w:rFonts w:ascii="Arial" w:hAnsi="Arial" w:cs="Arial"/>
          <w:color w:val="000000"/>
          <w:sz w:val="18"/>
          <w:szCs w:val="18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нейрореабилитационного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>- ортопедического;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  <w:t>- соматического;</w:t>
      </w:r>
      <w:r>
        <w:rPr>
          <w:rFonts w:ascii="Arial" w:hAnsi="Arial" w:cs="Arial"/>
          <w:color w:val="000000"/>
          <w:sz w:val="18"/>
          <w:szCs w:val="18"/>
        </w:rPr>
        <w:br/>
        <w:t xml:space="preserve">- офтальмологического или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сурдологического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>- онкологического.</w:t>
      </w:r>
      <w:r>
        <w:rPr>
          <w:rFonts w:ascii="Arial" w:hAnsi="Arial" w:cs="Arial"/>
          <w:color w:val="000000"/>
          <w:sz w:val="18"/>
          <w:szCs w:val="18"/>
        </w:rPr>
        <w:br/>
        <w:t>Сейчас медицинскую реабилитацию пациентов всех возрастов проводят по одним и тем же правилам.</w:t>
      </w:r>
      <w:r>
        <w:rPr>
          <w:rFonts w:ascii="Arial" w:hAnsi="Arial" w:cs="Arial"/>
          <w:color w:val="000000"/>
          <w:sz w:val="18"/>
          <w:szCs w:val="18"/>
        </w:rPr>
        <w:br/>
        <w:t>Принятый нормативный правовой акт будет действовать с 01 января 2021 года.</w:t>
      </w:r>
    </w:p>
    <w:sectPr w:rsidR="00482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2E"/>
    <w:rsid w:val="0048216C"/>
    <w:rsid w:val="0049322E"/>
    <w:rsid w:val="007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2020-02-06T08:01:00Z</dcterms:created>
  <dcterms:modified xsi:type="dcterms:W3CDTF">2020-02-06T08:01:00Z</dcterms:modified>
</cp:coreProperties>
</file>