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B5" w:rsidRPr="00FB22B5" w:rsidRDefault="00FB22B5" w:rsidP="00FB22B5">
      <w:bookmarkStart w:id="0" w:name="_GoBack"/>
      <w:r w:rsidRPr="00FB22B5">
        <w:rPr>
          <w:b/>
          <w:bCs/>
        </w:rPr>
        <w:t>Ответственность за подделку в целях использования паспорта гражданина или удостоверения, предоставляющего права или освобождающего от обязанностей</w:t>
      </w:r>
    </w:p>
    <w:bookmarkEnd w:id="0"/>
    <w:p w:rsidR="00FB22B5" w:rsidRPr="00FB22B5" w:rsidRDefault="00FB22B5" w:rsidP="00FB22B5">
      <w:r w:rsidRPr="00FB22B5">
        <w:t>С 6 августа 2019 года вступили в силу изменения в ст. 327 УК РФ, которые ужесточили ответственность за подделку в целях использования паспорта гражданина или удостоверения, предоставляющего права или освобождающего от обязанностей, а также ответственность за сбыт таких документов.</w:t>
      </w:r>
    </w:p>
    <w:p w:rsidR="00FB22B5" w:rsidRPr="00FB22B5" w:rsidRDefault="00FB22B5" w:rsidP="00FB22B5">
      <w:r w:rsidRPr="00FB22B5">
        <w:t>Ранее наиболее строгое наказание за совершение указанных действий составляло 2 года лишения свободы. В новой редакции уголовного закона ответственность за подобные действия усилена до 3 лет лишения свободы. Верхние границы альтернативных видов наказания в виде ограничения свободы и принудительных работ также увеличены с 2 до 3 лет.</w:t>
      </w:r>
    </w:p>
    <w:p w:rsidR="00FB22B5" w:rsidRPr="00FB22B5" w:rsidRDefault="00FB22B5" w:rsidP="00FB22B5">
      <w:r w:rsidRPr="00FB22B5">
        <w:t>Также усилена ответственность за использование заведомо поддельного паспорта, удостоверения или иного официального документа. В соответствии с новой редакцией ст. 327 УК РФ за совершение таких деяний может быть назначено наказание в виде ограничения свободы, принудительных работ или лишения свободы до одного года.</w:t>
      </w:r>
    </w:p>
    <w:p w:rsidR="00FB22B5" w:rsidRPr="00FB22B5" w:rsidRDefault="00FB22B5" w:rsidP="00FB22B5">
      <w:r w:rsidRPr="00FB22B5">
        <w:t>В предыдущей редакции уголовного закона рассматриваемая норма не предусматривала возможности назначения лишения свободы за совершение подобных деяний. Максимально строгое наказание за них составляло 6 месяцев ареста.</w:t>
      </w:r>
      <w:r w:rsidRPr="00FB22B5">
        <w:br/>
        <w:t>Наряду с этим введена ответственность за приобретение, хранение и перевозку в целях использования или сбыта заведомо поддельных паспорта, удостоверения или иного официального документа, предоставляющего права или освобождающего от обязанностей, а также штампов, печатей или бланков.</w:t>
      </w:r>
    </w:p>
    <w:p w:rsidR="00FB22B5" w:rsidRPr="00FB22B5" w:rsidRDefault="00FB22B5" w:rsidP="00FB22B5">
      <w:r w:rsidRPr="00FB22B5">
        <w:t xml:space="preserve">Указанные действия лиц, по степени общественной опасности в новой редакции ст. 327 УК РФ приравнены к факту использования таких поддельных документов, в </w:t>
      </w:r>
      <w:proofErr w:type="gramStart"/>
      <w:r w:rsidRPr="00FB22B5">
        <w:t>связи</w:t>
      </w:r>
      <w:proofErr w:type="gramEnd"/>
      <w:r w:rsidRPr="00FB22B5">
        <w:t xml:space="preserve"> с чем за них предусмотрено аналогичное наказание</w:t>
      </w:r>
    </w:p>
    <w:p w:rsidR="002F6C46" w:rsidRDefault="002F6C46"/>
    <w:sectPr w:rsidR="002F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B0"/>
    <w:rsid w:val="002F6C46"/>
    <w:rsid w:val="003D12B0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2019-10-10T11:37:00Z</dcterms:created>
  <dcterms:modified xsi:type="dcterms:W3CDTF">2019-10-10T11:38:00Z</dcterms:modified>
</cp:coreProperties>
</file>