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D1" w:rsidRPr="008433D1" w:rsidRDefault="008433D1" w:rsidP="008433D1">
      <w:bookmarkStart w:id="0" w:name="_GoBack"/>
      <w:proofErr w:type="spellStart"/>
      <w:r w:rsidRPr="008433D1">
        <w:rPr>
          <w:b/>
          <w:bCs/>
        </w:rPr>
        <w:t>Госрегистрация</w:t>
      </w:r>
      <w:proofErr w:type="spellEnd"/>
      <w:r w:rsidRPr="008433D1">
        <w:rPr>
          <w:b/>
          <w:bCs/>
        </w:rPr>
        <w:t xml:space="preserve"> новых транспортных средств (ТС)</w:t>
      </w:r>
    </w:p>
    <w:bookmarkEnd w:id="0"/>
    <w:p w:rsidR="008433D1" w:rsidRPr="008433D1" w:rsidRDefault="008433D1" w:rsidP="008433D1">
      <w:r w:rsidRPr="008433D1">
        <w:t xml:space="preserve">С января 2020 года заработают тарифы за </w:t>
      </w:r>
      <w:proofErr w:type="spellStart"/>
      <w:r w:rsidRPr="008433D1">
        <w:t>госрегистрацию</w:t>
      </w:r>
      <w:proofErr w:type="spellEnd"/>
      <w:r w:rsidRPr="008433D1">
        <w:t xml:space="preserve"> новых ТС через производителей и дилеров.</w:t>
      </w:r>
    </w:p>
    <w:p w:rsidR="008433D1" w:rsidRPr="008433D1" w:rsidRDefault="008433D1" w:rsidP="008433D1">
      <w:r w:rsidRPr="008433D1">
        <w:t>Это предусматривает проект приказа ФАС. По нему с января 2020 года начнут действовать еще и тарифы на услуги по изготовлению номерных знаков.</w:t>
      </w:r>
    </w:p>
    <w:p w:rsidR="008433D1" w:rsidRPr="008433D1" w:rsidRDefault="008433D1" w:rsidP="008433D1">
      <w:r w:rsidRPr="008433D1">
        <w:t xml:space="preserve">Проект подготовлен в связи с отсрочкой вступления в силу Закона о </w:t>
      </w:r>
      <w:proofErr w:type="spellStart"/>
      <w:r w:rsidRPr="008433D1">
        <w:t>госрегистрации</w:t>
      </w:r>
      <w:proofErr w:type="spellEnd"/>
      <w:r w:rsidRPr="008433D1">
        <w:t xml:space="preserve"> ТС. Он разрешит ставить новые авто на учет через производителей или дилеров. Изначально планировалось, что он заработает с 4 августа текущего года. То же самое касается и тарифов.</w:t>
      </w:r>
    </w:p>
    <w:p w:rsidR="008433D1" w:rsidRPr="008433D1" w:rsidRDefault="008433D1" w:rsidP="008433D1">
      <w:r w:rsidRPr="008433D1">
        <w:t>Стоит отметить, что размеры тарифов не изменятся. Они с учетом НДС будут составлять не больше:</w:t>
      </w:r>
      <w:r w:rsidRPr="008433D1">
        <w:br/>
        <w:t xml:space="preserve"> 500 руб. - за </w:t>
      </w:r>
      <w:proofErr w:type="spellStart"/>
      <w:r w:rsidRPr="008433D1">
        <w:t>госрегистрацию</w:t>
      </w:r>
      <w:proofErr w:type="spellEnd"/>
      <w:r w:rsidRPr="008433D1">
        <w:t xml:space="preserve"> ТС через производителя или дилера;</w:t>
      </w:r>
      <w:r w:rsidRPr="008433D1">
        <w:br/>
        <w:t> 2 тыс. руб. - за изготовление номеров для автомобилей;</w:t>
      </w:r>
      <w:r w:rsidRPr="008433D1">
        <w:br/>
        <w:t xml:space="preserve"> 1,5 тыс. руб. - за изготовление номеров для </w:t>
      </w:r>
      <w:proofErr w:type="spellStart"/>
      <w:r w:rsidRPr="008433D1">
        <w:t>мототранспортных</w:t>
      </w:r>
      <w:proofErr w:type="spellEnd"/>
      <w:r w:rsidRPr="008433D1">
        <w:t xml:space="preserve"> средств, прицепов;</w:t>
      </w:r>
      <w:r w:rsidRPr="008433D1">
        <w:br/>
        <w:t> 200 руб. - за изготовление бумажных номеров "Транзит".</w:t>
      </w:r>
    </w:p>
    <w:p w:rsidR="00C17203" w:rsidRDefault="00C17203"/>
    <w:sectPr w:rsidR="00C1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1B"/>
    <w:rsid w:val="008433D1"/>
    <w:rsid w:val="00C17203"/>
    <w:rsid w:val="00FA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2019-10-10T11:38:00Z</dcterms:created>
  <dcterms:modified xsi:type="dcterms:W3CDTF">2019-10-10T11:38:00Z</dcterms:modified>
</cp:coreProperties>
</file>