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290" w:rsidRPr="003A3290" w:rsidRDefault="003A3290" w:rsidP="003A3290">
      <w:bookmarkStart w:id="0" w:name="_GoBack"/>
      <w:r w:rsidRPr="003A3290">
        <w:rPr>
          <w:b/>
          <w:bCs/>
        </w:rPr>
        <w:t>Внесены ряд изменения в Кодекс РФ об административных правонарушениях</w:t>
      </w:r>
    </w:p>
    <w:bookmarkEnd w:id="0"/>
    <w:p w:rsidR="003A3290" w:rsidRPr="003A3290" w:rsidRDefault="003A3290" w:rsidP="003A3290">
      <w:r w:rsidRPr="003A3290">
        <w:t>Федеральными законами от 26.07.2019 № 215-ФЗ, № 216-ФЗ, № 217-ФЗ, № 218-ФЗ, № 219-ФЗ, № 220-ФЗ, № 221-ФЗ, № 222-ФЗ, № 223-ФЗ внесен ряд изменений в Кодекс Российской Федерации об административных правонарушениях (далее - КоАП РФ).</w:t>
      </w:r>
    </w:p>
    <w:p w:rsidR="003A3290" w:rsidRPr="003A3290" w:rsidRDefault="003A3290" w:rsidP="003A3290">
      <w:r w:rsidRPr="003A3290">
        <w:t>1. Ужесточена административная ответственность за некоторые правонарушения против порядка управления (в частности, за нарушение порядка изготовления, использования, хранения или уничтожения бланков, печатей либо иных носителей изображения Государственного герба Российской Федерации).</w:t>
      </w:r>
    </w:p>
    <w:p w:rsidR="003A3290" w:rsidRPr="003A3290" w:rsidRDefault="003A3290" w:rsidP="003A3290">
      <w:r w:rsidRPr="003A3290">
        <w:t xml:space="preserve">2. С 01.11.2019 дифференцируется административная ответственность водителей, перевозчиков и должностных лиц за неиспользование на транспортных средствах </w:t>
      </w:r>
      <w:proofErr w:type="spellStart"/>
      <w:r w:rsidRPr="003A3290">
        <w:t>тахографов</w:t>
      </w:r>
      <w:proofErr w:type="spellEnd"/>
      <w:r w:rsidRPr="003A3290">
        <w:t>, за несоблюдение установленных норм времени управления транспортным средством и отдыха.</w:t>
      </w:r>
    </w:p>
    <w:p w:rsidR="003A3290" w:rsidRPr="003A3290" w:rsidRDefault="003A3290" w:rsidP="003A3290">
      <w:r w:rsidRPr="003A3290">
        <w:t>3. Усилена административная ответственность за отдельные нарушения на водном и воздушном транспорте, а также за нарушения порядка проведения техосмотра транспортных средств.</w:t>
      </w:r>
    </w:p>
    <w:p w:rsidR="003A3290" w:rsidRPr="003A3290" w:rsidRDefault="003A3290" w:rsidP="003A3290">
      <w:r w:rsidRPr="003A3290">
        <w:t>4. Увеличены размеры административных штрафов за эксплуатацию объекта капитального строительства без разрешения на ввод в эксплуатацию.</w:t>
      </w:r>
    </w:p>
    <w:p w:rsidR="003A3290" w:rsidRPr="003A3290" w:rsidRDefault="003A3290" w:rsidP="003A3290">
      <w:r w:rsidRPr="003A3290">
        <w:t>5. Предусмотрена административная ответственность за незаконную реализацию билетов на матчи чемпионата Европы по футболу UEFA 2020 года.</w:t>
      </w:r>
    </w:p>
    <w:p w:rsidR="003A3290" w:rsidRPr="003A3290" w:rsidRDefault="003A3290" w:rsidP="003A3290">
      <w:r w:rsidRPr="003A3290">
        <w:t>6.Уточнены сроки давности привлечения к административной ответственности за правонарушения, влекущие применение дисквалификации. Ранее было установлено, что за такие правонарушения лицо может быть привлечено к административной ответственности не позднее года со дня их совершения (при длящемся правонарушении - одного года со дня его обнаружения). Новыми поправками уточнено, что указанное справедливо, если частью 1 статьи 4.5 КоАП РФ не предусмотрен более длительный срок давности привлечения к административной ответственности. Исключение составляет ряд правонарушений в сфере конкуренции, по которым лицо может быть привлечено к административной ответственности не позднее одного года со дня вынесения соответствующего решения антимонопольного органа.</w:t>
      </w:r>
    </w:p>
    <w:p w:rsidR="003A3290" w:rsidRPr="003A3290" w:rsidRDefault="003A3290" w:rsidP="003A3290">
      <w:r w:rsidRPr="003A3290">
        <w:t xml:space="preserve">7. Федеральным законом от 26.07.2019 № 221-ФЗ в ст. 5.27 КоАП РФ внесены изменения, согласно которым за навязывание сотрудникам зарплатного банка вводится административная ответственность. </w:t>
      </w:r>
      <w:proofErr w:type="gramStart"/>
      <w:r w:rsidRPr="003A3290">
        <w:t>Так, за воспрепятствование работодателем осуществлению работником своих прав на замену кредитной организации, в которую должна быть переведена заработная плата, вводится штраф: </w:t>
      </w:r>
      <w:r w:rsidRPr="003A3290">
        <w:br/>
        <w:t>- для должностных лиц в размере от десяти тысяч до двадцати тысяч рублей;</w:t>
      </w:r>
      <w:r w:rsidRPr="003A3290">
        <w:br/>
        <w:t>- для лиц, осуществляющих предпринимательскую деятельность без образования юридического лица, - от одной тысячи до пяти тысяч рублей; </w:t>
      </w:r>
      <w:r w:rsidRPr="003A3290">
        <w:br/>
        <w:t>- для юридических лиц - от тридцати тысяч до пятидесяти тысяч рублей.</w:t>
      </w:r>
      <w:proofErr w:type="gramEnd"/>
    </w:p>
    <w:p w:rsidR="003A3290" w:rsidRPr="003A3290" w:rsidRDefault="003A3290" w:rsidP="003A3290">
      <w:r w:rsidRPr="003A3290">
        <w:t xml:space="preserve">8. </w:t>
      </w:r>
      <w:proofErr w:type="gramStart"/>
      <w:r w:rsidRPr="003A3290">
        <w:t xml:space="preserve">Должностные лица органов, осуществляющих функции по контролю и надзору в сфере нотариата (Минюст России), наделены полномочиями по составлению протоколов об административных правонарушениях по отдельным составам правонарушений (ч. 1 ст. 19.4 КоАП РФ «Неповиновение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</w:t>
      </w:r>
      <w:r w:rsidRPr="003A3290">
        <w:lastRenderedPageBreak/>
        <w:t>осуществление государственного надзора</w:t>
      </w:r>
      <w:proofErr w:type="gramEnd"/>
      <w:r w:rsidRPr="003A3290">
        <w:t xml:space="preserve">, </w:t>
      </w:r>
      <w:proofErr w:type="gramStart"/>
      <w:r w:rsidRPr="003A3290">
        <w:t>должностного лица органа, осуществляющего муниципальный контроль, муниципальный финансовый контроль», ч. 1 ст. 19.5 КоАП РФ «Невыполнение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законодательства», ст. 19.7 КоАП РФ «Непредставление сведений (информации)»).</w:t>
      </w:r>
      <w:proofErr w:type="gramEnd"/>
      <w:r w:rsidRPr="003A3290">
        <w:t xml:space="preserve"> В указанной части Федеральный закон от 26.07.2019 № 223-ФЗ вступает в силу с 01.09.2019.</w:t>
      </w:r>
    </w:p>
    <w:p w:rsidR="00C70B41" w:rsidRDefault="00C70B41"/>
    <w:sectPr w:rsidR="00C70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CE"/>
    <w:rsid w:val="003A3290"/>
    <w:rsid w:val="004812CE"/>
    <w:rsid w:val="00C7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3192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2019-10-10T11:35:00Z</dcterms:created>
  <dcterms:modified xsi:type="dcterms:W3CDTF">2019-10-10T11:36:00Z</dcterms:modified>
</cp:coreProperties>
</file>