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99" w:rsidRDefault="005B0F99" w:rsidP="005B0F99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DF406B" wp14:editId="24B70E68">
            <wp:extent cx="819150" cy="781050"/>
            <wp:effectExtent l="19050" t="0" r="0" b="0"/>
            <wp:docPr id="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F99" w:rsidRDefault="005B0F99" w:rsidP="005B0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B0F99" w:rsidRPr="005824EF" w:rsidRDefault="005B0F99" w:rsidP="005B0F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b/>
          <w:bCs/>
          <w:sz w:val="32"/>
          <w:szCs w:val="32"/>
        </w:rPr>
        <w:t xml:space="preserve"> </w:t>
      </w:r>
      <w:r w:rsidRPr="005824E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АДМИНИСТРАЦИЯ</w:t>
      </w:r>
    </w:p>
    <w:p w:rsidR="005B0F99" w:rsidRPr="005824EF" w:rsidRDefault="005B0F99" w:rsidP="005B0F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824EF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МУНИЦИПАЛЬНОГО ОБРАЗОВАНИЯ «ЧАРОДИНСКИЙ РАЙОН»</w:t>
      </w:r>
    </w:p>
    <w:p w:rsidR="005B0F99" w:rsidRPr="005824EF" w:rsidRDefault="005B0F99" w:rsidP="005B0F99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B0F99" w:rsidRDefault="005B0F99" w:rsidP="005B0F99">
      <w:pPr>
        <w:tabs>
          <w:tab w:val="left" w:pos="78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C72B62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П О С Т А Н О В Л Е Н И Е</w:t>
      </w:r>
    </w:p>
    <w:p w:rsidR="005B0F99" w:rsidRPr="00C72B62" w:rsidRDefault="005B0F99" w:rsidP="005B0F99">
      <w:pPr>
        <w:tabs>
          <w:tab w:val="left" w:pos="78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F99" w:rsidRPr="00C72B62" w:rsidRDefault="005B0F99" w:rsidP="005B0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2B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72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августа</w:t>
      </w:r>
      <w:r w:rsidRPr="00C72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72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№66 </w:t>
      </w:r>
    </w:p>
    <w:p w:rsidR="005B0F99" w:rsidRPr="00C72B62" w:rsidRDefault="005B0F99" w:rsidP="005B0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62">
        <w:rPr>
          <w:rFonts w:ascii="Times New Roman" w:eastAsia="Times New Roman" w:hAnsi="Times New Roman" w:cs="Times New Roman"/>
          <w:sz w:val="24"/>
          <w:szCs w:val="24"/>
          <w:lang w:eastAsia="ru-RU"/>
        </w:rPr>
        <w:t>с. Цуриб</w:t>
      </w:r>
    </w:p>
    <w:p w:rsidR="005B0F99" w:rsidRDefault="005B0F99" w:rsidP="005B0F9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hd w:val="clear" w:color="auto" w:fill="FFFFFF"/>
        </w:rPr>
      </w:pPr>
    </w:p>
    <w:p w:rsidR="005B0F99" w:rsidRPr="001B0573" w:rsidRDefault="005B0F99" w:rsidP="005B0F99">
      <w:pPr>
        <w:tabs>
          <w:tab w:val="left" w:pos="4125"/>
        </w:tabs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i/>
          <w:sz w:val="32"/>
          <w:szCs w:val="32"/>
        </w:rPr>
        <w:tab/>
      </w:r>
    </w:p>
    <w:p w:rsidR="005B0F99" w:rsidRPr="00270819" w:rsidRDefault="005B0F99" w:rsidP="005B0F9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270819">
        <w:rPr>
          <w:b/>
          <w:color w:val="212121"/>
          <w:sz w:val="28"/>
          <w:szCs w:val="28"/>
        </w:rPr>
        <w:t>Об</w:t>
      </w:r>
      <w:r w:rsidRPr="00270819">
        <w:rPr>
          <w:b/>
          <w:color w:val="212121"/>
          <w:sz w:val="18"/>
          <w:szCs w:val="18"/>
        </w:rPr>
        <w:t xml:space="preserve"> </w:t>
      </w:r>
      <w:r w:rsidRPr="00270819">
        <w:rPr>
          <w:b/>
          <w:color w:val="212121"/>
          <w:sz w:val="28"/>
          <w:szCs w:val="28"/>
        </w:rPr>
        <w:t>утверждении порядка предоставления муниципальных гарантий по</w:t>
      </w:r>
    </w:p>
    <w:p w:rsidR="005B0F99" w:rsidRPr="00270819" w:rsidRDefault="005B0F99" w:rsidP="005B0F9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proofErr w:type="gramStart"/>
      <w:r w:rsidRPr="00270819">
        <w:rPr>
          <w:b/>
          <w:color w:val="212121"/>
          <w:sz w:val="28"/>
          <w:szCs w:val="28"/>
        </w:rPr>
        <w:t>инвестиционным</w:t>
      </w:r>
      <w:proofErr w:type="gramEnd"/>
      <w:r w:rsidRPr="00270819">
        <w:rPr>
          <w:b/>
          <w:color w:val="212121"/>
          <w:sz w:val="28"/>
          <w:szCs w:val="28"/>
        </w:rPr>
        <w:t xml:space="preserve"> проектам за счет средств местного бюджета»</w:t>
      </w:r>
    </w:p>
    <w:p w:rsidR="005B0F99" w:rsidRDefault="005B0F99" w:rsidP="005B0F99">
      <w:pPr>
        <w:pStyle w:val="a6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270819">
        <w:rPr>
          <w:color w:val="212121"/>
          <w:sz w:val="28"/>
          <w:szCs w:val="28"/>
        </w:rPr>
        <w:t> </w:t>
      </w:r>
    </w:p>
    <w:p w:rsidR="005B0F99" w:rsidRPr="00433C56" w:rsidRDefault="005B0F99" w:rsidP="005B0F99">
      <w:pPr>
        <w:pStyle w:val="a6"/>
        <w:shd w:val="clear" w:color="auto" w:fill="FFFFFF"/>
        <w:spacing w:before="0" w:beforeAutospacing="0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  </w:t>
      </w:r>
      <w:r>
        <w:rPr>
          <w:color w:val="212121"/>
          <w:sz w:val="28"/>
          <w:szCs w:val="28"/>
        </w:rPr>
        <w:t xml:space="preserve"> Руководствуясь Бюджетным кодексом</w:t>
      </w:r>
      <w:r w:rsidRPr="00270819">
        <w:rPr>
          <w:color w:val="212121"/>
          <w:sz w:val="28"/>
          <w:szCs w:val="28"/>
        </w:rPr>
        <w:t xml:space="preserve"> Российской Федерации, пункта 2 статьи 19 Федерального закона от 25 февраля 1999 года № 39-ФЗ «Об инвестиционной деятельности в Российской Федерации, осуществляемой в фор</w:t>
      </w:r>
      <w:r>
        <w:rPr>
          <w:color w:val="212121"/>
          <w:sz w:val="28"/>
          <w:szCs w:val="28"/>
        </w:rPr>
        <w:t xml:space="preserve">ме капитальных вложений», ч.2 ст.18 Федерального закона от 13.07. 2015 г. № 224-ФЗ «О государственно-частном партнерстве, </w:t>
      </w:r>
      <w:proofErr w:type="spellStart"/>
      <w:r>
        <w:rPr>
          <w:color w:val="212121"/>
          <w:sz w:val="28"/>
          <w:szCs w:val="28"/>
        </w:rPr>
        <w:t>муниципально</w:t>
      </w:r>
      <w:proofErr w:type="spellEnd"/>
      <w:r>
        <w:rPr>
          <w:color w:val="212121"/>
          <w:sz w:val="28"/>
          <w:szCs w:val="28"/>
        </w:rPr>
        <w:t>-частном партнерстве в Российской Федерации» и Уставом</w:t>
      </w:r>
      <w:r w:rsidRPr="00270819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муниципального образования «</w:t>
      </w:r>
      <w:proofErr w:type="spellStart"/>
      <w:r>
        <w:rPr>
          <w:color w:val="212121"/>
          <w:sz w:val="28"/>
          <w:szCs w:val="28"/>
        </w:rPr>
        <w:t>Чародинский</w:t>
      </w:r>
      <w:proofErr w:type="spellEnd"/>
      <w:r>
        <w:rPr>
          <w:color w:val="212121"/>
          <w:sz w:val="28"/>
          <w:szCs w:val="28"/>
        </w:rPr>
        <w:t xml:space="preserve"> район», а</w:t>
      </w:r>
      <w:r w:rsidRPr="00270819">
        <w:rPr>
          <w:color w:val="212121"/>
          <w:sz w:val="28"/>
          <w:szCs w:val="28"/>
        </w:rPr>
        <w:t xml:space="preserve">дминистрация муниципального </w:t>
      </w:r>
      <w:r>
        <w:rPr>
          <w:color w:val="212121"/>
          <w:sz w:val="28"/>
          <w:szCs w:val="28"/>
        </w:rPr>
        <w:t>образования</w:t>
      </w:r>
      <w:r w:rsidRPr="00270819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«</w:t>
      </w:r>
      <w:proofErr w:type="spellStart"/>
      <w:r>
        <w:rPr>
          <w:color w:val="212121"/>
          <w:sz w:val="28"/>
          <w:szCs w:val="28"/>
        </w:rPr>
        <w:t>Чароди</w:t>
      </w:r>
      <w:r>
        <w:rPr>
          <w:color w:val="212121"/>
          <w:sz w:val="28"/>
          <w:szCs w:val="28"/>
        </w:rPr>
        <w:t>нский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 xml:space="preserve">район»   </w:t>
      </w:r>
      <w:proofErr w:type="gramEnd"/>
      <w:r>
        <w:rPr>
          <w:color w:val="212121"/>
          <w:sz w:val="28"/>
          <w:szCs w:val="28"/>
        </w:rPr>
        <w:t xml:space="preserve">          </w:t>
      </w:r>
      <w:r>
        <w:rPr>
          <w:color w:val="212121"/>
          <w:sz w:val="28"/>
          <w:szCs w:val="28"/>
        </w:rPr>
        <w:t xml:space="preserve"> </w:t>
      </w:r>
      <w:r w:rsidRPr="00433C56">
        <w:rPr>
          <w:b/>
          <w:color w:val="212121"/>
          <w:sz w:val="28"/>
          <w:szCs w:val="28"/>
        </w:rPr>
        <w:t>п о с т а н о в л я е т :</w:t>
      </w:r>
    </w:p>
    <w:p w:rsidR="005B0F99" w:rsidRDefault="005B0F99" w:rsidP="005B0F99">
      <w:pPr>
        <w:pStyle w:val="a6"/>
        <w:numPr>
          <w:ilvl w:val="0"/>
          <w:numId w:val="1"/>
        </w:numPr>
        <w:shd w:val="clear" w:color="auto" w:fill="FFFFFF"/>
        <w:spacing w:before="0" w:beforeAutospacing="0"/>
        <w:ind w:left="0" w:firstLine="284"/>
        <w:jc w:val="both"/>
        <w:rPr>
          <w:color w:val="212121"/>
          <w:sz w:val="28"/>
          <w:szCs w:val="28"/>
        </w:rPr>
      </w:pPr>
      <w:r w:rsidRPr="00270819">
        <w:rPr>
          <w:color w:val="212121"/>
          <w:sz w:val="28"/>
          <w:szCs w:val="28"/>
        </w:rPr>
        <w:t xml:space="preserve">Утвердить Порядок предоставления муниципальных гарантий по инвестиционным проектам за счет средств местного бюджета согласно </w:t>
      </w:r>
      <w:r>
        <w:rPr>
          <w:color w:val="212121"/>
          <w:sz w:val="28"/>
          <w:szCs w:val="28"/>
        </w:rPr>
        <w:t>п</w:t>
      </w:r>
      <w:r w:rsidRPr="00270819">
        <w:rPr>
          <w:color w:val="212121"/>
          <w:sz w:val="28"/>
          <w:szCs w:val="28"/>
        </w:rPr>
        <w:t>риложению.</w:t>
      </w:r>
    </w:p>
    <w:p w:rsidR="005B0F99" w:rsidRDefault="005B0F99" w:rsidP="005B0F9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Определить уполномоченном органом на осуществлении полномочий в сфере </w:t>
      </w:r>
      <w:proofErr w:type="spellStart"/>
      <w:r>
        <w:rPr>
          <w:color w:val="212121"/>
          <w:sz w:val="28"/>
          <w:szCs w:val="28"/>
        </w:rPr>
        <w:t>муниципально</w:t>
      </w:r>
      <w:proofErr w:type="spellEnd"/>
      <w:r>
        <w:rPr>
          <w:color w:val="212121"/>
          <w:sz w:val="28"/>
          <w:szCs w:val="28"/>
        </w:rPr>
        <w:t>-частном партнерстве отдел сельского хозяйства, экономики и управления муниципальной собственностью администрации</w:t>
      </w:r>
      <w:r w:rsidRPr="00270819">
        <w:rPr>
          <w:color w:val="212121"/>
          <w:sz w:val="28"/>
          <w:szCs w:val="28"/>
        </w:rPr>
        <w:t xml:space="preserve"> муниципального </w:t>
      </w:r>
      <w:r>
        <w:rPr>
          <w:color w:val="212121"/>
          <w:sz w:val="28"/>
          <w:szCs w:val="28"/>
        </w:rPr>
        <w:t>образования</w:t>
      </w:r>
      <w:r w:rsidRPr="00270819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«</w:t>
      </w:r>
      <w:proofErr w:type="spellStart"/>
      <w:r>
        <w:rPr>
          <w:color w:val="212121"/>
          <w:sz w:val="28"/>
          <w:szCs w:val="28"/>
        </w:rPr>
        <w:t>Чародинский</w:t>
      </w:r>
      <w:proofErr w:type="spellEnd"/>
      <w:r>
        <w:rPr>
          <w:color w:val="212121"/>
          <w:sz w:val="28"/>
          <w:szCs w:val="28"/>
        </w:rPr>
        <w:t xml:space="preserve"> район».                                       .</w:t>
      </w:r>
    </w:p>
    <w:p w:rsidR="005B0F99" w:rsidRPr="00B94DBA" w:rsidRDefault="005B0F99" w:rsidP="005B0F99">
      <w:pPr>
        <w:pStyle w:val="a3"/>
        <w:ind w:firstLine="28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3.Настоящее постановление </w:t>
      </w:r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подлежит опубликованию в </w:t>
      </w:r>
      <w:proofErr w:type="spellStart"/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>Чарод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инской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районной газете «ЧАРАДА» и</w:t>
      </w:r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азмещению на официальном сайте а</w:t>
      </w:r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>дминистрации муниципального образования «</w:t>
      </w:r>
      <w:proofErr w:type="spellStart"/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5B0F99" w:rsidRDefault="005B0F99" w:rsidP="005B0F9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4. </w:t>
      </w:r>
      <w:r w:rsidRPr="00957F25">
        <w:rPr>
          <w:sz w:val="28"/>
          <w:szCs w:val="28"/>
        </w:rPr>
        <w:t>Настоящее постановление вступает в силу со дня подписания</w:t>
      </w:r>
      <w:r w:rsidRPr="00270819">
        <w:rPr>
          <w:color w:val="212121"/>
          <w:sz w:val="28"/>
          <w:szCs w:val="28"/>
        </w:rPr>
        <w:t>.</w:t>
      </w:r>
    </w:p>
    <w:p w:rsidR="005B0F99" w:rsidRDefault="005B0F99" w:rsidP="005B0F9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212121"/>
          <w:sz w:val="18"/>
          <w:szCs w:val="18"/>
        </w:rPr>
      </w:pPr>
      <w:r>
        <w:rPr>
          <w:color w:val="212121"/>
          <w:sz w:val="28"/>
          <w:szCs w:val="28"/>
        </w:rPr>
        <w:t xml:space="preserve"> 5. </w:t>
      </w:r>
      <w:r w:rsidRPr="00270819">
        <w:rPr>
          <w:color w:val="212121"/>
          <w:sz w:val="28"/>
          <w:szCs w:val="28"/>
        </w:rPr>
        <w:t>Контроль за выполнением настоящего постановления оставляю за собой</w:t>
      </w:r>
      <w:r>
        <w:rPr>
          <w:color w:val="212121"/>
          <w:sz w:val="18"/>
          <w:szCs w:val="18"/>
        </w:rPr>
        <w:t>.</w:t>
      </w:r>
    </w:p>
    <w:p w:rsidR="005B0F99" w:rsidRPr="00270819" w:rsidRDefault="005B0F99" w:rsidP="005B0F99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212121"/>
          <w:sz w:val="28"/>
          <w:szCs w:val="28"/>
        </w:rPr>
      </w:pPr>
    </w:p>
    <w:p w:rsidR="005B0F99" w:rsidRDefault="005B0F99" w:rsidP="005B0F99">
      <w:pPr>
        <w:pStyle w:val="a6"/>
        <w:shd w:val="clear" w:color="auto" w:fill="FFFFFF"/>
        <w:spacing w:before="120" w:beforeAutospacing="0" w:after="0" w:afterAutospacing="0"/>
        <w:ind w:firstLine="284"/>
        <w:jc w:val="both"/>
        <w:rPr>
          <w:color w:val="212121"/>
          <w:sz w:val="18"/>
          <w:szCs w:val="18"/>
        </w:rPr>
      </w:pPr>
      <w:r w:rsidRPr="00270819">
        <w:rPr>
          <w:color w:val="212121"/>
          <w:sz w:val="28"/>
          <w:szCs w:val="28"/>
        </w:rPr>
        <w:t>     </w:t>
      </w:r>
      <w:r>
        <w:rPr>
          <w:color w:val="212121"/>
          <w:sz w:val="18"/>
          <w:szCs w:val="18"/>
        </w:rPr>
        <w:t> 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Глава а</w:t>
      </w:r>
      <w:r w:rsidRPr="00937589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58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3758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89">
        <w:rPr>
          <w:rFonts w:ascii="Times New Roman" w:hAnsi="Times New Roman" w:cs="Times New Roman"/>
          <w:b/>
          <w:sz w:val="28"/>
          <w:szCs w:val="28"/>
        </w:rPr>
        <w:t xml:space="preserve">      «</w:t>
      </w:r>
      <w:proofErr w:type="spellStart"/>
      <w:r w:rsidRPr="00937589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375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37589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93758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37589">
        <w:rPr>
          <w:rFonts w:ascii="Times New Roman" w:hAnsi="Times New Roman" w:cs="Times New Roman"/>
          <w:b/>
          <w:sz w:val="28"/>
          <w:szCs w:val="28"/>
        </w:rPr>
        <w:t xml:space="preserve">                            М.А. Магомедов</w:t>
      </w:r>
    </w:p>
    <w:p w:rsidR="005B0F99" w:rsidRDefault="005B0F99" w:rsidP="005B0F99"/>
    <w:p w:rsidR="005B0F99" w:rsidRDefault="005B0F99" w:rsidP="005B0F9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0F99" w:rsidRPr="00937589" w:rsidRDefault="005B0F99" w:rsidP="005B0F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lastRenderedPageBreak/>
        <w:t xml:space="preserve">Приложение </w:t>
      </w:r>
    </w:p>
    <w:p w:rsidR="005B0F99" w:rsidRPr="00937589" w:rsidRDefault="005B0F99" w:rsidP="005B0F9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</w:t>
      </w:r>
      <w:r w:rsidRPr="00937589">
        <w:rPr>
          <w:rFonts w:ascii="Times New Roman" w:hAnsi="Times New Roman" w:cs="Times New Roman"/>
        </w:rPr>
        <w:t xml:space="preserve">остановлению </w:t>
      </w:r>
      <w:r>
        <w:rPr>
          <w:rFonts w:ascii="Times New Roman" w:hAnsi="Times New Roman" w:cs="Times New Roman"/>
        </w:rPr>
        <w:t>а</w:t>
      </w:r>
      <w:r w:rsidRPr="00937589">
        <w:rPr>
          <w:rFonts w:ascii="Times New Roman" w:hAnsi="Times New Roman" w:cs="Times New Roman"/>
        </w:rPr>
        <w:t xml:space="preserve">дминистрации </w:t>
      </w:r>
    </w:p>
    <w:p w:rsidR="005B0F99" w:rsidRDefault="005B0F99" w:rsidP="005B0F9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</w:t>
      </w:r>
    </w:p>
    <w:p w:rsidR="005B0F99" w:rsidRPr="00937589" w:rsidRDefault="005B0F99" w:rsidP="005B0F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</w:t>
      </w:r>
    </w:p>
    <w:p w:rsidR="005B0F99" w:rsidRPr="00937589" w:rsidRDefault="005B0F99" w:rsidP="005B0F9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7 августа 2019 г. № 66</w:t>
      </w:r>
    </w:p>
    <w:p w:rsidR="005B0F99" w:rsidRPr="00937589" w:rsidRDefault="005B0F99" w:rsidP="005B0F99">
      <w:pPr>
        <w:spacing w:line="240" w:lineRule="auto"/>
        <w:jc w:val="both"/>
        <w:rPr>
          <w:rFonts w:ascii="Times New Roman" w:hAnsi="Times New Roman" w:cs="Times New Roman"/>
        </w:rPr>
      </w:pPr>
    </w:p>
    <w:p w:rsidR="005B0F99" w:rsidRDefault="005B0F99" w:rsidP="005B0F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7589">
        <w:rPr>
          <w:rFonts w:ascii="Times New Roman" w:hAnsi="Times New Roman" w:cs="Times New Roman"/>
          <w:b/>
        </w:rPr>
        <w:t xml:space="preserve">Порядок предоставления муниципальных гарантий по инвестиционным проектам </w:t>
      </w:r>
    </w:p>
    <w:p w:rsidR="005B0F99" w:rsidRPr="00937589" w:rsidRDefault="005B0F99" w:rsidP="005B0F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37589">
        <w:rPr>
          <w:rFonts w:ascii="Times New Roman" w:hAnsi="Times New Roman" w:cs="Times New Roman"/>
          <w:b/>
        </w:rPr>
        <w:t>за</w:t>
      </w:r>
      <w:proofErr w:type="gramEnd"/>
      <w:r w:rsidRPr="00937589">
        <w:rPr>
          <w:rFonts w:ascii="Times New Roman" w:hAnsi="Times New Roman" w:cs="Times New Roman"/>
          <w:b/>
        </w:rPr>
        <w:t xml:space="preserve"> счет средств местного бюджета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1.Общие положения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1.1 Настоящий порядок предоставления муниципальных гарантий по инвестиционным проектам за счет средств местного бюджета (далее - Порядок) определяет механизм предоставления инвесторам инвестиционных проектов муниципальных гарантий, обеспечивающих надлежащее исполнение принципалом его обязательств перед бенефициаром (основного обязательства).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1.2. В целях настоящего Порядка применяются следующие понятия и термины: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 Бенефициар - лицо, в пользу которого предоставлена муниципальная гарантия;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Гарант – муниципальное образование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Дагестан, от имени которого выступает администрация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Гарантийный случай - факт неисполнения или ненадлежащего исполнения принципалом его обязательства перед бенефициаром;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Муниципальная гарантия - вид долгового обязательства, в силу которого муниципальное образование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 в соответствии с условиями даваемого гарантом обязательства отвечать за исполнение третьим лицом (принципалом) его обязательств перед бенефициаром;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Принципал – лицо, имеющее обязательство перед бенефициаром и являющееся инвестором включенного в реестр инвестиционных проектов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 инвестиционного проекта, в отношении которого Комиссией по инвестиционной деятельности при администрации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 (далее – Комиссия) определена муниципальная поддержка в форме муниципальных гарантий;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Регрессное требование - право требования гаранта к принципалу о возмещении сумм, уплаченных гарантом бенефициару по муниципальной гарантии.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1.3. Предоставление принципалам муниципальных гарантий осуществляется на конкурсной основе. Организатором конкурса является администрация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Дагестан. Решение о проведении конкурса оформляется постановлением администрации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район». В постановлении администрации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о проведении конкурса определяется дата проведения конкурса, дата начала и окончания приема заявлений об участии в конкурсе. Администрация муниципального образования размещает информационное извещение о проведении конкурса на официальном сайте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в информационно-телекоммуникационной сети «Интернет» не менее чем за 30 дней до начала проведения конкурса. В день конкурса назначается заседание Комиссии. 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1.4. Муниципальные гарантии предоставляются в пределах общей суммы предоставляемых гарантий, указанной в решении Собрания Депутатов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о бюджете на очередной финансовый год. 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 Собрания Депутатов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о бюджете муниципального образования на очередной финансовый год предоставляется администрацией </w:t>
      </w:r>
      <w:r w:rsidRPr="00937589">
        <w:rPr>
          <w:rFonts w:ascii="Times New Roman" w:hAnsi="Times New Roman" w:cs="Times New Roman"/>
        </w:rPr>
        <w:lastRenderedPageBreak/>
        <w:t>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в сроки, установленные распоряжением администрации муниципального образования о разработке прогноза социально-экономического развития муниципального образования и составлении проекта бюджета муниципального образования на очередной финансовый год.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1.5.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 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 Условия и порядок предоставления муниципальных гарантий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2.1. Предоставление муниципальных гарантий осуществляется при условии: - Заключения администрации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о возможности предоставления муниципальной гарантии при проведении анализа финансового состояния принципала;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- Предоставления принципалом соответствующего требованиям п. 5 раздела I настоящего Порядка обеспечения исполнения обязательств по удовлетворению регрессного требования к принципалу в связи с исполнением в полном объеме или какой-либо части гарантии;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- Отсутствия у принципала, его поручителей (гарантов) просроченной задолженности по денежным обязательствам перед муниципальным образованием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Республики Дагестан, по обязательным платежам в бюджетную систему Российской Федерации.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2.2. Для участия в конкурсе принципал представляет в администрацию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заявление в свободной письменной форме на имя главы сельского поселения об участии в конкурсе на предоставление муниципальной поддержки в форме муниципальных гарантий (далее - Заявление) с приложением следующих документов: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2.2.1.Копии учредительных документов (устав либо учредительный договор со всеми изменениями и дополнениями для принципалов, являющихся юридическими лицами);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2.2.2.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2.2.3. В свободной форме сведения об имуществе, которое предлагается использовать в обеспечение регрессного требования гаранта к принципалу;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2.2.4. Копии документов о правах на имущество, являющееся предметом залога;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2.2.5. Копия заключения независимой оценки объектов залогового обеспечения;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2.2.6. Документы по обеспечению исполнения обязательств (договор о залоге, договор поручительства);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2.2.7.Копия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2.2.8. Разрешение принципала на </w:t>
      </w:r>
      <w:proofErr w:type="spellStart"/>
      <w:r w:rsidRPr="00937589">
        <w:rPr>
          <w:rFonts w:ascii="Times New Roman" w:hAnsi="Times New Roman" w:cs="Times New Roman"/>
        </w:rPr>
        <w:t>безакцептное</w:t>
      </w:r>
      <w:proofErr w:type="spellEnd"/>
      <w:r w:rsidRPr="00937589">
        <w:rPr>
          <w:rFonts w:ascii="Times New Roman" w:hAnsi="Times New Roman" w:cs="Times New Roman"/>
        </w:rPr>
        <w:t xml:space="preserve">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заверенное подписью и печатью принципала;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2.2.9. Документы при применении принципалом общей системы налогообложения: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1) бухгалтерский баланс;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2) отчет о прибылях и убытках;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3) пояснительную записку (для муниципальных бюджетных и автономных учреждений в соответствии с Приказом Минфина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– примерная форма);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lastRenderedPageBreak/>
        <w:t xml:space="preserve"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5) информацию о целево</w:t>
      </w:r>
      <w:r>
        <w:rPr>
          <w:rFonts w:ascii="Times New Roman" w:hAnsi="Times New Roman" w:cs="Times New Roman"/>
        </w:rPr>
        <w:t>м использовании средств бюджета</w:t>
      </w:r>
      <w:r w:rsidRPr="00937589">
        <w:rPr>
          <w:rFonts w:ascii="Times New Roman" w:hAnsi="Times New Roman" w:cs="Times New Roman"/>
        </w:rPr>
        <w:t xml:space="preserve">, полученных за последние два года (при условии, что таковые были); </w:t>
      </w:r>
    </w:p>
    <w:p w:rsidR="005B0F99" w:rsidRPr="00937589" w:rsidRDefault="005B0F99" w:rsidP="005B0F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 Документы, указанные в абзацах 2 - 5 подпункта 2.2.9</w:t>
      </w:r>
      <w:r w:rsidRPr="00937589">
        <w:rPr>
          <w:rFonts w:ascii="Times New Roman" w:hAnsi="Times New Roman" w:cs="Times New Roman"/>
        </w:rPr>
        <w:t>, настоящего</w:t>
      </w:r>
      <w:r w:rsidRPr="00937589">
        <w:rPr>
          <w:rFonts w:ascii="Times New Roman" w:hAnsi="Times New Roman" w:cs="Times New Roman"/>
        </w:rPr>
        <w:t xml:space="preserve"> пункта,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 Порядок учёта и контроля предоставленных муниципальных гарантий </w:t>
      </w:r>
      <w:bookmarkStart w:id="0" w:name="_GoBack"/>
      <w:bookmarkEnd w:id="0"/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3.1. Ежегодно одновременно с отчетом об исполнении бюджета в Собранию Депутатов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 предоставляется подробный отчет о выданных гарантиях по всем получателям гарантий, об исполнении этими получателями обязательств, обеспеченных указанными гарантиями, и осуществления платежей по выданным гарантиям.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3.2. Специалист осуществляет контроль и учет выданных гарантий в разрезе принципалов, бенефициаров, сумм и сроков предоставленных гарантий, учет исполнения принципалами своих обязательств, которые обеспечены указанными гарантиями, и осуществлением платежей по выданным гарантиям.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3.3. Бенефициар обязуется информировать администрацию поселения о неисполнении принципалом любого из своих обязательств, включая обязательства, неисполнение которых не влечет за собой выплаты по гарантии.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3.4. Принципал ежеквартально не позднее чем через 20 дней после окончания квартала предоставляет специалисту отчет о поступлении и использовании кредитных ресурсов.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3.5. Специалист совместно с бенефициаром вправе провести проверку целевого использования средств принципала и хода реализации инвестиционного проекта. Информация о результатах проверки направляется главе сельского поселения.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3.6. Общая сумма предоставленных гарантий включается в состав муниципального долга как вид долгового обязательства. В расходах бюджета закладывается резерв на исполнение обязательств по гарантиям при наступлении гарантийного случая.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3.7. При исполнении получателем гарантии своих обязательств перед третьими лицами на соответствующую сумму сокращается муниципальный долг, что отражается в отчете об исполнении бюджета.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3.8. Учтёт и регистрация муниципальных гарантий осуществляется в муниципальной долговой книге администрации муниципального образования «</w:t>
      </w:r>
      <w:proofErr w:type="spellStart"/>
      <w:r w:rsidRPr="00937589">
        <w:rPr>
          <w:rFonts w:ascii="Times New Roman" w:hAnsi="Times New Roman" w:cs="Times New Roman"/>
        </w:rPr>
        <w:t>Чародинский</w:t>
      </w:r>
      <w:proofErr w:type="spellEnd"/>
      <w:r w:rsidRPr="00937589">
        <w:rPr>
          <w:rFonts w:ascii="Times New Roman" w:hAnsi="Times New Roman" w:cs="Times New Roman"/>
        </w:rPr>
        <w:t xml:space="preserve"> район».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 xml:space="preserve">4.Заключительные положения </w:t>
      </w:r>
    </w:p>
    <w:p w:rsidR="005B0F99" w:rsidRPr="00937589" w:rsidRDefault="005B0F99" w:rsidP="005B0F9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89">
        <w:rPr>
          <w:rFonts w:ascii="Times New Roman" w:hAnsi="Times New Roman" w:cs="Times New Roman"/>
        </w:rPr>
        <w:t>4.1. Глава муниципального образования представляет информацию о выданных муниципальных гарантиях по всем получателям Собранию Депутатов муниципального образования одновременно с отчетом об исполнении бюджета поселения.</w:t>
      </w: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5B0F99" w:rsidRDefault="005B0F99" w:rsidP="005B0F99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FF0C72" w:rsidRDefault="00FF0C72"/>
    <w:sectPr w:rsidR="00FF0C72" w:rsidSect="005B0F99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2C29"/>
    <w:multiLevelType w:val="hybridMultilevel"/>
    <w:tmpl w:val="D06EBD68"/>
    <w:lvl w:ilvl="0" w:tplc="33B0390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99"/>
    <w:rsid w:val="005B0F99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15BB6-AD27-4ACF-99BD-5917558F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0F99"/>
    <w:pPr>
      <w:spacing w:after="0" w:line="240" w:lineRule="auto"/>
    </w:pPr>
  </w:style>
  <w:style w:type="character" w:styleId="a5">
    <w:name w:val="Strong"/>
    <w:basedOn w:val="a0"/>
    <w:qFormat/>
    <w:rsid w:val="005B0F99"/>
    <w:rPr>
      <w:b/>
      <w:bCs/>
    </w:rPr>
  </w:style>
  <w:style w:type="paragraph" w:styleId="a6">
    <w:name w:val="Normal (Web)"/>
    <w:basedOn w:val="a"/>
    <w:uiPriority w:val="99"/>
    <w:unhideWhenUsed/>
    <w:rsid w:val="005B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B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1913</Words>
  <Characters>10905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2019-08-13T13:21:00Z</dcterms:created>
  <dcterms:modified xsi:type="dcterms:W3CDTF">2019-08-13T13:25:00Z</dcterms:modified>
</cp:coreProperties>
</file>