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0E3" w:rsidRPr="00EE20E3" w:rsidRDefault="00EE20E3" w:rsidP="00EE20E3">
      <w:pPr>
        <w:rPr>
          <w:b/>
          <w:bCs/>
        </w:rPr>
      </w:pPr>
      <w:bookmarkStart w:id="0" w:name="_GoBack"/>
      <w:r w:rsidRPr="00EE20E3">
        <w:rPr>
          <w:b/>
          <w:bCs/>
        </w:rPr>
        <w:t>Основания и порядок прекращения брака</w:t>
      </w:r>
    </w:p>
    <w:bookmarkEnd w:id="0"/>
    <w:p w:rsidR="00EE20E3" w:rsidRPr="00EE20E3" w:rsidRDefault="00EE20E3" w:rsidP="00EE20E3">
      <w:r w:rsidRPr="00EE20E3">
        <w:t>Основания прекращения брака установлены в статье 16 Семейного кодекса РФ.</w:t>
      </w:r>
    </w:p>
    <w:p w:rsidR="00EE20E3" w:rsidRPr="00EE20E3" w:rsidRDefault="00EE20E3" w:rsidP="00EE20E3">
      <w:r w:rsidRPr="00EE20E3">
        <w:t>Так, брак прекращается вследствие смерти или вследствие объявления судом одного из супругов умершим. Также брак может быть прекращен путем его расторжения по заявлению одного или обоих супругов, а также по заявлению опекуна супруга, признанного судом недееспособным.</w:t>
      </w:r>
    </w:p>
    <w:p w:rsidR="00EE20E3" w:rsidRPr="00EE20E3" w:rsidRDefault="00EE20E3" w:rsidP="00EE20E3">
      <w:r w:rsidRPr="00EE20E3">
        <w:t>Расторжение брака по взаимному согласию супругов, не имеющих общих несовершеннолетних детей, в силу пункта 1 статьи 19Семейного кодекса РФ производится в органах записи актов гражданского состояния независимо от наличия либо отсутствия между супругами спора о разделе имущества, являющегося их общей совместной собственностью, о выплате средств на содержание нетрудоспособного нуждающегося супруга.</w:t>
      </w:r>
    </w:p>
    <w:p w:rsidR="00EE20E3" w:rsidRPr="00EE20E3" w:rsidRDefault="00EE20E3" w:rsidP="00EE20E3">
      <w:r w:rsidRPr="00EE20E3">
        <w:t>Согласно части 2 статьи 19 Семейного кодекса РФ расторжение брака по заявлению одного из супругов независимо от наличия у супругов общих несовершеннолетних детей производится в органах записи актов гражданского состояния, если другой супруг:</w:t>
      </w:r>
    </w:p>
    <w:p w:rsidR="00EE20E3" w:rsidRPr="00EE20E3" w:rsidRDefault="00EE20E3" w:rsidP="00EE20E3">
      <w:r w:rsidRPr="00EE20E3">
        <w:t xml:space="preserve">- </w:t>
      </w:r>
      <w:proofErr w:type="gramStart"/>
      <w:r w:rsidRPr="00EE20E3">
        <w:t>признан</w:t>
      </w:r>
      <w:proofErr w:type="gramEnd"/>
      <w:r w:rsidRPr="00EE20E3">
        <w:t xml:space="preserve"> судом безвестно отсутствующим;</w:t>
      </w:r>
    </w:p>
    <w:p w:rsidR="00EE20E3" w:rsidRPr="00EE20E3" w:rsidRDefault="00EE20E3" w:rsidP="00EE20E3">
      <w:r w:rsidRPr="00EE20E3">
        <w:t xml:space="preserve">- </w:t>
      </w:r>
      <w:proofErr w:type="gramStart"/>
      <w:r w:rsidRPr="00EE20E3">
        <w:t>признан</w:t>
      </w:r>
      <w:proofErr w:type="gramEnd"/>
      <w:r w:rsidRPr="00EE20E3">
        <w:t xml:space="preserve"> судом недееспособным;</w:t>
      </w:r>
    </w:p>
    <w:p w:rsidR="00EE20E3" w:rsidRPr="00EE20E3" w:rsidRDefault="00EE20E3" w:rsidP="00EE20E3">
      <w:r w:rsidRPr="00EE20E3">
        <w:t>- осужден за совершение преступления к лишению свободы на срок свыше трех лет.</w:t>
      </w:r>
    </w:p>
    <w:p w:rsidR="00EE20E3" w:rsidRPr="00EE20E3" w:rsidRDefault="00EE20E3" w:rsidP="00EE20E3">
      <w:r w:rsidRPr="00EE20E3">
        <w:t>В статье 21 Семейного кодекса РФ установлены основания для расторжения брака в судебном порядке.</w:t>
      </w:r>
    </w:p>
    <w:p w:rsidR="00EE20E3" w:rsidRPr="00EE20E3" w:rsidRDefault="00EE20E3" w:rsidP="00EE20E3">
      <w:r w:rsidRPr="00EE20E3">
        <w:t xml:space="preserve">Так, расторжение брака </w:t>
      </w:r>
      <w:proofErr w:type="gramStart"/>
      <w:r w:rsidRPr="00EE20E3">
        <w:t>производится в судебном порядке производится</w:t>
      </w:r>
      <w:proofErr w:type="gramEnd"/>
      <w:r w:rsidRPr="00EE20E3">
        <w:t xml:space="preserve"> при наличии у супругов общих несовершеннолетних детей, за исключением случаев, предусмотренных в пункте 2 статьи 19 Кодекса, а также при отсутствии согласия одного из супругов на расторжение брака.</w:t>
      </w:r>
    </w:p>
    <w:p w:rsidR="00EE20E3" w:rsidRPr="00EE20E3" w:rsidRDefault="00EE20E3" w:rsidP="00EE20E3">
      <w:r w:rsidRPr="00EE20E3">
        <w:t>Расторжение брака производится в судебном порядке в случае, если один из супругов, несмотря на отсутствие у него возражений, уклоняется от расторжения брака в органе записи актов гражданского состояния, в том числе отказывается подать заявление</w:t>
      </w:r>
    </w:p>
    <w:p w:rsidR="001A28DD" w:rsidRDefault="001A28DD"/>
    <w:sectPr w:rsidR="001A2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117"/>
    <w:rsid w:val="001A28DD"/>
    <w:rsid w:val="00440117"/>
    <w:rsid w:val="00EE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4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1516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2019-06-18T06:49:00Z</dcterms:created>
  <dcterms:modified xsi:type="dcterms:W3CDTF">2019-06-18T06:49:00Z</dcterms:modified>
</cp:coreProperties>
</file>