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D1" w:rsidRPr="001446C0" w:rsidRDefault="009375D1" w:rsidP="009375D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/>
        </w:rPr>
      </w:pP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/>
        </w:rPr>
        <w:t xml:space="preserve">         </w:t>
      </w:r>
      <w:r w:rsidRPr="007F1988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/>
        </w:rPr>
        <w:t>Федеральны</w:t>
      </w:r>
      <w:r w:rsidRPr="007F1988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/>
        </w:rPr>
        <w:t>м</w:t>
      </w:r>
      <w:r w:rsidRPr="007F1988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/>
        </w:rPr>
        <w:t xml:space="preserve"> закон</w:t>
      </w:r>
      <w:r w:rsidRPr="007F1988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/>
        </w:rPr>
        <w:t>ом</w:t>
      </w:r>
      <w:r w:rsidRPr="007F1988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/>
        </w:rPr>
        <w:t xml:space="preserve"> от 29</w:t>
      </w:r>
      <w:r w:rsidRPr="007F1988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/>
        </w:rPr>
        <w:t>.07.</w:t>
      </w:r>
      <w:r w:rsidRPr="007F1988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/>
        </w:rPr>
        <w:t xml:space="preserve">2018 </w:t>
      </w:r>
      <w:r w:rsidRPr="007F1988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/>
        </w:rPr>
        <w:t>№</w:t>
      </w:r>
      <w:r w:rsidRPr="007F1988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/>
        </w:rPr>
        <w:t xml:space="preserve"> 236-ФЗ</w:t>
      </w:r>
      <w:r w:rsidRPr="001446C0">
        <w:rPr>
          <w:rFonts w:ascii="Times New Roman" w:eastAsia="Times New Roman" w:hAnsi="Times New Roman" w:cs="Times New Roman"/>
          <w:kern w:val="36"/>
          <w:sz w:val="28"/>
          <w:szCs w:val="28"/>
          <w:lang/>
        </w:rPr>
        <w:t xml:space="preserve"> </w:t>
      </w:r>
      <w:r w:rsidRPr="001446C0">
        <w:rPr>
          <w:rFonts w:ascii="Times New Roman" w:eastAsia="Times New Roman" w:hAnsi="Times New Roman" w:cs="Times New Roman"/>
          <w:kern w:val="36"/>
          <w:sz w:val="28"/>
          <w:szCs w:val="28"/>
          <w:lang/>
        </w:rPr>
        <w:t>«</w:t>
      </w:r>
      <w:r w:rsidRPr="001446C0">
        <w:rPr>
          <w:rFonts w:ascii="Times New Roman" w:eastAsia="Times New Roman" w:hAnsi="Times New Roman" w:cs="Times New Roman"/>
          <w:kern w:val="36"/>
          <w:sz w:val="28"/>
          <w:szCs w:val="28"/>
          <w:lang/>
        </w:rPr>
        <w:t>О внесении изменений в Кодекс Российской Федерации об административных правонарушениях</w:t>
      </w:r>
      <w:r w:rsidRPr="001446C0">
        <w:rPr>
          <w:rFonts w:ascii="Times New Roman" w:eastAsia="Times New Roman" w:hAnsi="Times New Roman" w:cs="Times New Roman"/>
          <w:kern w:val="36"/>
          <w:sz w:val="28"/>
          <w:szCs w:val="28"/>
          <w:lang/>
        </w:rPr>
        <w:t xml:space="preserve">» внесены </w:t>
      </w:r>
      <w:r w:rsidRPr="001446C0">
        <w:rPr>
          <w:rFonts w:ascii="Times New Roman" w:eastAsia="Times New Roman" w:hAnsi="Times New Roman" w:cs="Times New Roman"/>
          <w:kern w:val="36"/>
          <w:sz w:val="28"/>
          <w:szCs w:val="28"/>
          <w:lang/>
        </w:rPr>
        <w:t>поправки в части ответственности региональных гос</w:t>
      </w:r>
      <w:r w:rsidRPr="001446C0">
        <w:rPr>
          <w:rFonts w:ascii="Times New Roman" w:eastAsia="Times New Roman" w:hAnsi="Times New Roman" w:cs="Times New Roman"/>
          <w:kern w:val="36"/>
          <w:sz w:val="28"/>
          <w:szCs w:val="28"/>
          <w:lang/>
        </w:rPr>
        <w:t>ударственных органов</w:t>
      </w:r>
      <w:r w:rsidRPr="001446C0">
        <w:rPr>
          <w:rFonts w:ascii="Times New Roman" w:eastAsia="Times New Roman" w:hAnsi="Times New Roman" w:cs="Times New Roman"/>
          <w:kern w:val="36"/>
          <w:sz w:val="28"/>
          <w:szCs w:val="28"/>
          <w:lang/>
        </w:rPr>
        <w:t>, контролирующих долевое строительство.</w:t>
      </w:r>
    </w:p>
    <w:p w:rsidR="009375D1" w:rsidRPr="001446C0" w:rsidRDefault="009375D1" w:rsidP="009375D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</w:pPr>
      <w:r w:rsidRPr="001446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  <w:t xml:space="preserve">         Данные </w:t>
      </w:r>
      <w:proofErr w:type="spellStart"/>
      <w:r w:rsidRPr="001446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  <w:t>п</w:t>
      </w:r>
      <w:proofErr w:type="spellEnd"/>
      <w:r w:rsidRPr="001446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  <w:t>оправки касаются нарушений законодательства должностными лицами органов, осуществляющих в регионах госконтроль (надзор) в области долевого строительства многоквартирных домов и иных объектов недвижимости.</w:t>
      </w:r>
    </w:p>
    <w:p w:rsidR="009375D1" w:rsidRPr="001446C0" w:rsidRDefault="009375D1" w:rsidP="009375D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</w:pPr>
      <w:r w:rsidRPr="001446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  <w:t xml:space="preserve">         </w:t>
      </w:r>
      <w:r w:rsidRPr="001446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  <w:t>Так, введена ответственность (при отсутствии уголовно наказуемого деяния) за необоснованную выдачу положительного заключения о соответствии застройщика и проектной декларации установленным требованиям (об отказе в выдаче). Штраф для должностных лиц - от 50 до 100 тыс. руб.</w:t>
      </w:r>
      <w:r w:rsidRPr="001446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75D1" w:rsidRPr="001446C0" w:rsidRDefault="009375D1" w:rsidP="009375D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</w:pPr>
      <w:r w:rsidRPr="001446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  <w:t xml:space="preserve">         </w:t>
      </w:r>
      <w:r w:rsidRPr="001446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  <w:t>За размещение в информационной системе жилищного строительства неполной, заведомо искаженной информации или ее отсутствие, нарушение порядка, способов, сроков и (или) периодичности размещения введен штраф до 30 тыс. руб. для должностных лиц и до 200 тыс. руб. для юр</w:t>
      </w:r>
      <w:r w:rsidRPr="001446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  <w:t xml:space="preserve">идических </w:t>
      </w:r>
      <w:r w:rsidRPr="001446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  <w:t xml:space="preserve">лиц. </w:t>
      </w:r>
      <w:r w:rsidRPr="001446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  <w:t xml:space="preserve">   </w:t>
      </w:r>
    </w:p>
    <w:p w:rsidR="009375D1" w:rsidRDefault="009375D1" w:rsidP="009375D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</w:pPr>
      <w:r w:rsidRPr="001446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  <w:t xml:space="preserve">         </w:t>
      </w:r>
      <w:r w:rsidRPr="001446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  <w:t>Предусмотрена ответственность за повторные нарушения.</w:t>
      </w:r>
      <w:r w:rsidRPr="001446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  <w:br/>
      </w:r>
      <w:r w:rsidRPr="001446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  <w:t xml:space="preserve">         </w:t>
      </w:r>
      <w:r w:rsidRPr="001446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  <w:t>Закон вступ</w:t>
      </w:r>
      <w:r w:rsidRPr="001446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  <w:t xml:space="preserve">ил </w:t>
      </w:r>
      <w:r w:rsidRPr="001446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  <w:t>в силу с 01.10.2018</w:t>
      </w:r>
    </w:p>
    <w:p w:rsidR="009375D1" w:rsidRDefault="009375D1" w:rsidP="009375D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/>
        </w:rPr>
      </w:pPr>
    </w:p>
    <w:p w:rsidR="00C626D9" w:rsidRDefault="00C626D9"/>
    <w:sectPr w:rsidR="00C626D9" w:rsidSect="00C6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375D1"/>
    <w:rsid w:val="009375D1"/>
    <w:rsid w:val="00C6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2018-12-29T07:40:00Z</dcterms:created>
  <dcterms:modified xsi:type="dcterms:W3CDTF">2018-12-29T07:41:00Z</dcterms:modified>
</cp:coreProperties>
</file>