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1F" w:rsidRPr="001446C0" w:rsidRDefault="00A4141F" w:rsidP="00A41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4141F" w:rsidRPr="001446C0" w:rsidRDefault="00A4141F" w:rsidP="00A414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</w:t>
      </w:r>
      <w:r w:rsidRPr="00E44D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Федеральным законом от 03.07.2018 № 189-ФЗ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«О внесении изменения в статью 68 Федерального закона «Об общих принципах организации местного самоуправления в Российской Федерации» предусмотрено создание м</w:t>
      </w:r>
      <w:r w:rsidRPr="001446C0">
        <w:rPr>
          <w:rFonts w:ascii="Times New Roman" w:eastAsia="Times New Roman" w:hAnsi="Times New Roman" w:cs="Times New Roman"/>
          <w:kern w:val="36"/>
          <w:sz w:val="28"/>
          <w:szCs w:val="28"/>
        </w:rPr>
        <w:t>ежмуниципальных хозяйственных обществ в форме непубличных акционерных обществ.</w:t>
      </w:r>
    </w:p>
    <w:p w:rsidR="00A4141F" w:rsidRPr="001446C0" w:rsidRDefault="00A4141F" w:rsidP="00A414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1446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  В настоящее время создание межмуниципального хозяйственного общества в форме закрытых акционерных обществ невозможно, поскольку такой тип акционерных обществ  упразднен. В связи с этим предусмотрена возможность учреждения межмуниципальных хозяйственных обществ в форме непубличных акционерных обществ.</w:t>
      </w:r>
    </w:p>
    <w:p w:rsidR="00A4141F" w:rsidRPr="001446C0" w:rsidRDefault="00A4141F" w:rsidP="00A414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C626D9" w:rsidRDefault="00C626D9"/>
    <w:sectPr w:rsidR="00C626D9" w:rsidSect="00C6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4141F"/>
    <w:rsid w:val="00634B87"/>
    <w:rsid w:val="009067AC"/>
    <w:rsid w:val="00A4141F"/>
    <w:rsid w:val="00C626D9"/>
    <w:rsid w:val="00DC0F58"/>
    <w:rsid w:val="00E4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>SPecialiST RePack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5</cp:revision>
  <dcterms:created xsi:type="dcterms:W3CDTF">2018-12-29T07:29:00Z</dcterms:created>
  <dcterms:modified xsi:type="dcterms:W3CDTF">2018-12-29T08:03:00Z</dcterms:modified>
</cp:coreProperties>
</file>