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85" w:rsidRDefault="00875B85" w:rsidP="00875B85">
      <w:pPr>
        <w:pStyle w:val="a5"/>
        <w:tabs>
          <w:tab w:val="left" w:pos="345"/>
        </w:tabs>
        <w:ind w:left="705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AFBF862" wp14:editId="2F74D179">
            <wp:simplePos x="0" y="0"/>
            <wp:positionH relativeFrom="margin">
              <wp:align>center</wp:align>
            </wp:positionH>
            <wp:positionV relativeFrom="margin">
              <wp:posOffset>-419735</wp:posOffset>
            </wp:positionV>
            <wp:extent cx="704850" cy="695325"/>
            <wp:effectExtent l="0" t="0" r="0" b="9525"/>
            <wp:wrapSquare wrapText="bothSides"/>
            <wp:docPr id="228009015" name="Рисунок 22800901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75B85" w:rsidRDefault="00875B85" w:rsidP="00875B85"/>
    <w:p w:rsidR="00875B85" w:rsidRDefault="00875B85" w:rsidP="00875B85">
      <w:pPr>
        <w:pStyle w:val="a3"/>
        <w:jc w:val="center"/>
        <w:rPr>
          <w:b/>
          <w:sz w:val="32"/>
        </w:rPr>
      </w:pPr>
    </w:p>
    <w:p w:rsidR="00875B85" w:rsidRDefault="00875B85" w:rsidP="00875B85">
      <w:pPr>
        <w:pStyle w:val="a3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</w:p>
    <w:p w:rsidR="00875B85" w:rsidRDefault="00875B85" w:rsidP="00875B8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«ЧАРОДИНСКИЙ РАЙОН»</w:t>
      </w:r>
    </w:p>
    <w:p w:rsidR="00875B85" w:rsidRDefault="00875B85" w:rsidP="00875B85">
      <w:pPr>
        <w:pStyle w:val="a3"/>
        <w:jc w:val="center"/>
        <w:rPr>
          <w:b/>
          <w:sz w:val="28"/>
          <w:szCs w:val="28"/>
        </w:rPr>
      </w:pPr>
    </w:p>
    <w:p w:rsidR="00875B85" w:rsidRDefault="00875B85" w:rsidP="00875B85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875B85" w:rsidRDefault="00875B85" w:rsidP="00875B85">
      <w:pPr>
        <w:pStyle w:val="a3"/>
        <w:jc w:val="center"/>
      </w:pPr>
      <w:proofErr w:type="gramStart"/>
      <w:r>
        <w:t>от</w:t>
      </w:r>
      <w:proofErr w:type="gramEnd"/>
      <w:r>
        <w:t xml:space="preserve"> 01 октября 2018г. № 128</w:t>
      </w:r>
    </w:p>
    <w:p w:rsidR="00875B85" w:rsidRDefault="00875B85" w:rsidP="00875B85">
      <w:pPr>
        <w:pStyle w:val="a3"/>
        <w:jc w:val="center"/>
      </w:pPr>
      <w:r>
        <w:t>с. Цуриб</w:t>
      </w:r>
    </w:p>
    <w:p w:rsidR="00875B85" w:rsidRDefault="00875B85" w:rsidP="00875B85">
      <w:pPr>
        <w:rPr>
          <w:b/>
          <w:sz w:val="28"/>
          <w:szCs w:val="28"/>
        </w:rPr>
      </w:pPr>
    </w:p>
    <w:p w:rsidR="00875B85" w:rsidRDefault="00875B85" w:rsidP="00875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</w:p>
    <w:p w:rsidR="00875B85" w:rsidRDefault="00875B85" w:rsidP="00875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«Энергосбережения и повышения энергетической</w:t>
      </w:r>
    </w:p>
    <w:p w:rsidR="00875B85" w:rsidRDefault="00875B85" w:rsidP="00875B8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эффективности</w:t>
      </w:r>
      <w:proofErr w:type="gramEnd"/>
      <w:r>
        <w:rPr>
          <w:b/>
          <w:sz w:val="28"/>
          <w:szCs w:val="28"/>
        </w:rPr>
        <w:t xml:space="preserve"> зданий и сооружений бюджетных </w:t>
      </w:r>
    </w:p>
    <w:p w:rsidR="00875B85" w:rsidRDefault="00875B85" w:rsidP="00875B8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учреждений</w:t>
      </w:r>
      <w:proofErr w:type="gramEnd"/>
      <w:r>
        <w:rPr>
          <w:b/>
          <w:sz w:val="28"/>
          <w:szCs w:val="28"/>
        </w:rPr>
        <w:t xml:space="preserve"> МО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 на 2016-2020 гг.»</w:t>
      </w:r>
    </w:p>
    <w:p w:rsidR="00875B85" w:rsidRDefault="00875B85" w:rsidP="00875B85">
      <w:pPr>
        <w:jc w:val="center"/>
        <w:rPr>
          <w:b/>
          <w:sz w:val="28"/>
          <w:szCs w:val="28"/>
        </w:rPr>
      </w:pPr>
    </w:p>
    <w:p w:rsidR="00875B85" w:rsidRDefault="00875B85" w:rsidP="0087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от 06.10.2003г.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</w:p>
    <w:p w:rsidR="00875B85" w:rsidRPr="000A44EC" w:rsidRDefault="00875B85" w:rsidP="00875B85">
      <w:pPr>
        <w:jc w:val="both"/>
        <w:rPr>
          <w:b/>
          <w:i/>
          <w:sz w:val="28"/>
          <w:szCs w:val="28"/>
        </w:rPr>
      </w:pPr>
      <w:proofErr w:type="gramStart"/>
      <w:r w:rsidRPr="000A44EC">
        <w:rPr>
          <w:b/>
          <w:i/>
          <w:sz w:val="28"/>
          <w:szCs w:val="28"/>
        </w:rPr>
        <w:t>п</w:t>
      </w:r>
      <w:proofErr w:type="gramEnd"/>
      <w:r w:rsidRPr="000A44EC">
        <w:rPr>
          <w:b/>
          <w:i/>
          <w:sz w:val="28"/>
          <w:szCs w:val="28"/>
        </w:rPr>
        <w:t xml:space="preserve"> о с т а н о в л я е т: </w:t>
      </w:r>
    </w:p>
    <w:p w:rsidR="00875B85" w:rsidRDefault="00875B85" w:rsidP="0087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муниципальную программу </w:t>
      </w:r>
      <w:r w:rsidRPr="000A44EC">
        <w:rPr>
          <w:sz w:val="28"/>
          <w:szCs w:val="28"/>
        </w:rPr>
        <w:t>«Энергосбережения и повышения энергетической</w:t>
      </w:r>
      <w:r>
        <w:rPr>
          <w:sz w:val="28"/>
          <w:szCs w:val="28"/>
        </w:rPr>
        <w:t xml:space="preserve"> </w:t>
      </w:r>
      <w:r w:rsidRPr="000A44EC">
        <w:rPr>
          <w:sz w:val="28"/>
          <w:szCs w:val="28"/>
        </w:rPr>
        <w:t>эффективности зданий и сооружений</w:t>
      </w:r>
      <w:r>
        <w:rPr>
          <w:sz w:val="28"/>
          <w:szCs w:val="28"/>
        </w:rPr>
        <w:t xml:space="preserve"> </w:t>
      </w:r>
      <w:r w:rsidRPr="000A44EC">
        <w:rPr>
          <w:sz w:val="28"/>
          <w:szCs w:val="28"/>
        </w:rPr>
        <w:t xml:space="preserve">бюджетных учреждений </w:t>
      </w:r>
      <w:r>
        <w:rPr>
          <w:sz w:val="28"/>
          <w:szCs w:val="28"/>
        </w:rPr>
        <w:t>муниципального образования</w:t>
      </w:r>
      <w:r w:rsidRPr="000A44EC">
        <w:rPr>
          <w:sz w:val="28"/>
          <w:szCs w:val="28"/>
        </w:rPr>
        <w:t xml:space="preserve"> «</w:t>
      </w:r>
      <w:proofErr w:type="spellStart"/>
      <w:r w:rsidRPr="000A44EC">
        <w:rPr>
          <w:sz w:val="28"/>
          <w:szCs w:val="28"/>
        </w:rPr>
        <w:t>Чародинский</w:t>
      </w:r>
      <w:proofErr w:type="spellEnd"/>
      <w:r w:rsidRPr="000A44EC">
        <w:rPr>
          <w:sz w:val="28"/>
          <w:szCs w:val="28"/>
        </w:rPr>
        <w:t xml:space="preserve"> район» на 2016-2020 </w:t>
      </w:r>
      <w:proofErr w:type="spellStart"/>
      <w:r w:rsidRPr="000A44E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0A44EC"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.</w:t>
      </w:r>
      <w:r w:rsidRPr="000A44EC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приложения.</w:t>
      </w:r>
    </w:p>
    <w:p w:rsidR="00875B85" w:rsidRDefault="00875B85" w:rsidP="0087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районной газете «</w:t>
      </w:r>
      <w:proofErr w:type="spellStart"/>
      <w:r>
        <w:rPr>
          <w:sz w:val="28"/>
          <w:szCs w:val="28"/>
        </w:rPr>
        <w:t>Чарада</w:t>
      </w:r>
      <w:proofErr w:type="spellEnd"/>
      <w:r>
        <w:rPr>
          <w:sz w:val="28"/>
          <w:szCs w:val="28"/>
        </w:rPr>
        <w:t>» и разместить на официальном сайте администрации в сети Интернет.</w:t>
      </w:r>
    </w:p>
    <w:p w:rsidR="00875B85" w:rsidRPr="000A44EC" w:rsidRDefault="00875B85" w:rsidP="00875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выполнением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Магомедова Р.И.</w:t>
      </w:r>
    </w:p>
    <w:p w:rsidR="00875B85" w:rsidRPr="000A44EC" w:rsidRDefault="00875B85" w:rsidP="00875B85">
      <w:pPr>
        <w:jc w:val="both"/>
        <w:rPr>
          <w:sz w:val="28"/>
          <w:szCs w:val="28"/>
        </w:rPr>
      </w:pPr>
    </w:p>
    <w:p w:rsidR="00875B85" w:rsidRPr="00414464" w:rsidRDefault="00875B85" w:rsidP="00875B85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 Глава администрации </w:t>
      </w:r>
    </w:p>
    <w:p w:rsidR="00875B85" w:rsidRPr="00414464" w:rsidRDefault="00875B85" w:rsidP="00875B85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</w:t>
      </w:r>
      <w:proofErr w:type="gramStart"/>
      <w:r w:rsidRPr="00414464">
        <w:rPr>
          <w:b/>
          <w:sz w:val="28"/>
          <w:szCs w:val="28"/>
        </w:rPr>
        <w:t>муниципального</w:t>
      </w:r>
      <w:proofErr w:type="gramEnd"/>
      <w:r w:rsidRPr="00414464">
        <w:rPr>
          <w:b/>
          <w:sz w:val="28"/>
          <w:szCs w:val="28"/>
        </w:rPr>
        <w:t xml:space="preserve"> образования</w:t>
      </w:r>
    </w:p>
    <w:p w:rsidR="00875B85" w:rsidRPr="00414464" w:rsidRDefault="00875B85" w:rsidP="00875B85">
      <w:pPr>
        <w:pStyle w:val="a3"/>
        <w:rPr>
          <w:b/>
          <w:sz w:val="28"/>
          <w:szCs w:val="28"/>
        </w:rPr>
      </w:pPr>
      <w:r w:rsidRPr="00414464">
        <w:rPr>
          <w:b/>
          <w:sz w:val="28"/>
          <w:szCs w:val="28"/>
        </w:rPr>
        <w:t xml:space="preserve">        «</w:t>
      </w:r>
      <w:proofErr w:type="spellStart"/>
      <w:r w:rsidRPr="00414464">
        <w:rPr>
          <w:b/>
          <w:sz w:val="28"/>
          <w:szCs w:val="28"/>
        </w:rPr>
        <w:t>Чародинский</w:t>
      </w:r>
      <w:proofErr w:type="spellEnd"/>
      <w:r w:rsidRPr="00414464">
        <w:rPr>
          <w:b/>
          <w:sz w:val="28"/>
          <w:szCs w:val="28"/>
        </w:rPr>
        <w:t xml:space="preserve"> </w:t>
      </w:r>
      <w:proofErr w:type="gramStart"/>
      <w:r w:rsidRPr="00414464">
        <w:rPr>
          <w:b/>
          <w:sz w:val="28"/>
          <w:szCs w:val="28"/>
        </w:rPr>
        <w:t xml:space="preserve">район»   </w:t>
      </w:r>
      <w:proofErr w:type="gramEnd"/>
      <w:r w:rsidRPr="00414464">
        <w:rPr>
          <w:b/>
          <w:sz w:val="28"/>
          <w:szCs w:val="28"/>
        </w:rPr>
        <w:t xml:space="preserve">                                          М. А. Магомедов </w:t>
      </w:r>
    </w:p>
    <w:p w:rsidR="00875B85" w:rsidRPr="007C2284" w:rsidRDefault="00875B85" w:rsidP="00875B85">
      <w:pPr>
        <w:jc w:val="right"/>
        <w:rPr>
          <w:b/>
          <w:sz w:val="28"/>
          <w:szCs w:val="28"/>
        </w:rPr>
      </w:pPr>
    </w:p>
    <w:p w:rsidR="00875B85" w:rsidRPr="007C2284" w:rsidRDefault="00875B85" w:rsidP="00875B85">
      <w:pPr>
        <w:jc w:val="right"/>
        <w:rPr>
          <w:b/>
          <w:sz w:val="28"/>
          <w:szCs w:val="28"/>
        </w:rPr>
      </w:pPr>
    </w:p>
    <w:p w:rsidR="00875B85" w:rsidRDefault="00875B85" w:rsidP="00875B85">
      <w:pPr>
        <w:pStyle w:val="a3"/>
        <w:rPr>
          <w:b/>
          <w:sz w:val="28"/>
          <w:szCs w:val="28"/>
        </w:rPr>
      </w:pPr>
      <w:r w:rsidRPr="0085750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</w:p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/>
    <w:p w:rsidR="00875B85" w:rsidRDefault="00875B85" w:rsidP="00875B85">
      <w:pPr>
        <w:jc w:val="center"/>
        <w:rPr>
          <w:b/>
          <w:bCs/>
          <w:sz w:val="32"/>
          <w:szCs w:val="32"/>
        </w:rPr>
      </w:pPr>
    </w:p>
    <w:p w:rsidR="00875B85" w:rsidRPr="00963407" w:rsidRDefault="00875B85" w:rsidP="00875B85">
      <w:pPr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Pr="00963407">
        <w:rPr>
          <w:sz w:val="20"/>
          <w:szCs w:val="20"/>
        </w:rPr>
        <w:t>ТВЕРЖДЕНА</w:t>
      </w:r>
      <w:r w:rsidRPr="00963407">
        <w:rPr>
          <w:sz w:val="20"/>
          <w:szCs w:val="20"/>
        </w:rPr>
        <w:br/>
        <w:t xml:space="preserve">                                            </w:t>
      </w:r>
      <w:r>
        <w:rPr>
          <w:sz w:val="20"/>
          <w:szCs w:val="20"/>
        </w:rPr>
        <w:t xml:space="preserve">                               </w:t>
      </w:r>
      <w:proofErr w:type="gramStart"/>
      <w:r>
        <w:rPr>
          <w:sz w:val="20"/>
          <w:szCs w:val="20"/>
        </w:rPr>
        <w:t>п</w:t>
      </w:r>
      <w:r w:rsidRPr="00963407">
        <w:rPr>
          <w:sz w:val="20"/>
          <w:szCs w:val="20"/>
        </w:rPr>
        <w:t xml:space="preserve">остановлением </w:t>
      </w:r>
      <w:r>
        <w:rPr>
          <w:sz w:val="20"/>
          <w:szCs w:val="20"/>
        </w:rPr>
        <w:t xml:space="preserve"> Администрации</w:t>
      </w:r>
      <w:proofErr w:type="gramEnd"/>
      <w:r>
        <w:rPr>
          <w:sz w:val="20"/>
          <w:szCs w:val="20"/>
        </w:rPr>
        <w:t xml:space="preserve"> </w:t>
      </w:r>
      <w:r w:rsidRPr="00963407">
        <w:rPr>
          <w:sz w:val="20"/>
          <w:szCs w:val="20"/>
        </w:rPr>
        <w:t xml:space="preserve">                                </w:t>
      </w:r>
    </w:p>
    <w:p w:rsidR="00875B85" w:rsidRDefault="00875B85" w:rsidP="00875B85">
      <w:pPr>
        <w:jc w:val="right"/>
        <w:rPr>
          <w:sz w:val="20"/>
          <w:szCs w:val="20"/>
        </w:rPr>
      </w:pPr>
      <w:r w:rsidRPr="00963407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>Муниципального образования</w:t>
      </w:r>
    </w:p>
    <w:p w:rsidR="00875B85" w:rsidRDefault="00875B85" w:rsidP="00875B85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Чародинский</w:t>
      </w:r>
      <w:proofErr w:type="spellEnd"/>
      <w:r>
        <w:rPr>
          <w:sz w:val="20"/>
          <w:szCs w:val="20"/>
        </w:rPr>
        <w:t xml:space="preserve"> район»</w:t>
      </w:r>
    </w:p>
    <w:p w:rsidR="00875B85" w:rsidRPr="00963407" w:rsidRDefault="00875B85" w:rsidP="00875B8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01 октября  2018 г. №128</w:t>
      </w:r>
    </w:p>
    <w:p w:rsidR="00875B85" w:rsidRDefault="00875B85" w:rsidP="00875B85">
      <w:pPr>
        <w:jc w:val="right"/>
        <w:rPr>
          <w:sz w:val="28"/>
          <w:szCs w:val="28"/>
        </w:rPr>
      </w:pPr>
    </w:p>
    <w:p w:rsidR="00875B85" w:rsidRPr="00096FA4" w:rsidRDefault="00875B85" w:rsidP="00875B85">
      <w:pPr>
        <w:jc w:val="right"/>
      </w:pPr>
      <w:r>
        <w:rPr>
          <w:sz w:val="28"/>
          <w:szCs w:val="28"/>
        </w:rPr>
        <w:t xml:space="preserve">                                                                </w:t>
      </w:r>
    </w:p>
    <w:p w:rsidR="00875B85" w:rsidRPr="00096FA4" w:rsidRDefault="00875B85" w:rsidP="00875B85">
      <w:pPr>
        <w:jc w:val="right"/>
      </w:pPr>
    </w:p>
    <w:p w:rsidR="00875B85" w:rsidRPr="00096FA4" w:rsidRDefault="00875B85" w:rsidP="00875B85">
      <w:pPr>
        <w:jc w:val="right"/>
      </w:pPr>
    </w:p>
    <w:p w:rsidR="00875B85" w:rsidRPr="00096FA4" w:rsidRDefault="00875B85" w:rsidP="00875B85">
      <w:pPr>
        <w:jc w:val="right"/>
      </w:pPr>
    </w:p>
    <w:p w:rsidR="00875B85" w:rsidRPr="00096FA4" w:rsidRDefault="00875B85" w:rsidP="00875B85">
      <w:pPr>
        <w:jc w:val="right"/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Pr="00A62547" w:rsidRDefault="00875B85" w:rsidP="00875B85">
      <w:pPr>
        <w:jc w:val="center"/>
        <w:rPr>
          <w:b/>
          <w:sz w:val="28"/>
          <w:szCs w:val="28"/>
        </w:rPr>
      </w:pPr>
      <w:r>
        <w:rPr>
          <w:b/>
          <w:sz w:val="32"/>
        </w:rPr>
        <w:t>МУНИЦИПАЛЬНАЯ</w:t>
      </w:r>
      <w:r w:rsidRPr="00096FA4">
        <w:rPr>
          <w:b/>
          <w:sz w:val="32"/>
        </w:rPr>
        <w:t xml:space="preserve"> </w:t>
      </w:r>
      <w:r>
        <w:rPr>
          <w:b/>
          <w:sz w:val="32"/>
        </w:rPr>
        <w:t xml:space="preserve">ЦЕЛЕВАЯ </w:t>
      </w:r>
      <w:r w:rsidRPr="00096FA4">
        <w:rPr>
          <w:b/>
          <w:sz w:val="32"/>
        </w:rPr>
        <w:t>ПРОГРАММА</w:t>
      </w:r>
      <w:r w:rsidRPr="00096FA4">
        <w:rPr>
          <w:b/>
          <w:sz w:val="32"/>
        </w:rPr>
        <w:br/>
        <w:t xml:space="preserve"> «</w:t>
      </w:r>
      <w:proofErr w:type="gramStart"/>
      <w:r w:rsidRPr="00096FA4">
        <w:rPr>
          <w:b/>
          <w:sz w:val="32"/>
        </w:rPr>
        <w:t xml:space="preserve">ЭНЕРГОСБЕРЕЖЕНИЕ </w:t>
      </w:r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 ПОВЫШЕНИЯ  ЭНЕРГЕТИЧЕСКОЙ ЭФФЕКТИВНОСТИ </w:t>
      </w:r>
      <w:r>
        <w:rPr>
          <w:b/>
          <w:sz w:val="32"/>
        </w:rPr>
        <w:t xml:space="preserve"> </w:t>
      </w:r>
      <w:r w:rsidRPr="00A62547">
        <w:rPr>
          <w:b/>
          <w:sz w:val="28"/>
          <w:szCs w:val="28"/>
        </w:rPr>
        <w:t>ЗДАНИЙ И СООРУЖЕНИЙ БЮДЖЕТНЫХ УЧРЕЖДЕНИЙ МО «ЧАРОДИНСКИЙ РАЙОН» на 2016 – 2020 ГОДЫ»</w:t>
      </w:r>
    </w:p>
    <w:p w:rsidR="00875B85" w:rsidRPr="00A62547" w:rsidRDefault="00875B85" w:rsidP="00875B85">
      <w:pPr>
        <w:jc w:val="center"/>
        <w:rPr>
          <w:b/>
          <w:sz w:val="28"/>
          <w:szCs w:val="28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Pr="00096FA4" w:rsidRDefault="00875B85" w:rsidP="00875B85">
      <w:pPr>
        <w:jc w:val="center"/>
        <w:rPr>
          <w:b/>
          <w:sz w:val="32"/>
        </w:rPr>
      </w:pPr>
    </w:p>
    <w:p w:rsidR="00875B85" w:rsidRDefault="00875B85" w:rsidP="00875B85">
      <w:pPr>
        <w:ind w:left="-426"/>
        <w:jc w:val="center"/>
        <w:rPr>
          <w:b/>
          <w:sz w:val="28"/>
        </w:rPr>
      </w:pPr>
    </w:p>
    <w:p w:rsidR="00875B85" w:rsidRPr="009402E7" w:rsidRDefault="00875B85" w:rsidP="00875B85">
      <w:pPr>
        <w:jc w:val="center"/>
        <w:rPr>
          <w:b/>
          <w:sz w:val="28"/>
        </w:rPr>
      </w:pPr>
      <w:proofErr w:type="gramStart"/>
      <w:r w:rsidRPr="009402E7">
        <w:rPr>
          <w:b/>
          <w:sz w:val="28"/>
        </w:rPr>
        <w:t>ПАСПОРТ  ПРОГРАММЫ</w:t>
      </w:r>
      <w:proofErr w:type="gramEnd"/>
    </w:p>
    <w:p w:rsidR="00875B85" w:rsidRPr="00096FA4" w:rsidRDefault="00875B85" w:rsidP="00875B85">
      <w:pPr>
        <w:ind w:firstLine="708"/>
        <w:jc w:val="both"/>
        <w:rPr>
          <w:sz w:val="28"/>
        </w:rPr>
      </w:pPr>
    </w:p>
    <w:tbl>
      <w:tblPr>
        <w:tblW w:w="1020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168"/>
        <w:gridCol w:w="59"/>
        <w:gridCol w:w="6979"/>
      </w:tblGrid>
      <w:tr w:rsidR="00875B85" w:rsidRPr="00096FA4" w:rsidTr="00875B85">
        <w:trPr>
          <w:trHeight w:val="28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jc w:val="both"/>
              <w:rPr>
                <w:sz w:val="28"/>
              </w:rPr>
            </w:pPr>
            <w:r w:rsidRPr="00096FA4">
              <w:rPr>
                <w:sz w:val="28"/>
              </w:rPr>
              <w:t xml:space="preserve">Наименование 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ind w:left="193" w:firstLine="3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096FA4">
              <w:rPr>
                <w:sz w:val="28"/>
              </w:rPr>
              <w:t>программа «</w:t>
            </w:r>
            <w:r w:rsidRPr="00C55515">
              <w:rPr>
                <w:b/>
                <w:sz w:val="28"/>
              </w:rPr>
              <w:t>Энергосбережение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</w:p>
        </w:tc>
      </w:tr>
      <w:tr w:rsidR="00875B85" w:rsidRPr="00096FA4" w:rsidTr="00875B85">
        <w:trPr>
          <w:trHeight w:val="165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jc w:val="both"/>
              <w:rPr>
                <w:sz w:val="28"/>
              </w:rPr>
            </w:pPr>
            <w:r w:rsidRPr="00096FA4">
              <w:rPr>
                <w:sz w:val="28"/>
              </w:rPr>
              <w:t>Программы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ind w:left="193" w:firstLine="398"/>
              <w:jc w:val="both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повышения</w:t>
            </w:r>
            <w:proofErr w:type="gramEnd"/>
            <w:r>
              <w:rPr>
                <w:b/>
                <w:sz w:val="28"/>
                <w:szCs w:val="28"/>
              </w:rPr>
              <w:t xml:space="preserve"> энергетической эффективности зданий и сооружений бюджетных учреждений МО «</w:t>
            </w:r>
            <w:proofErr w:type="spellStart"/>
            <w:r>
              <w:rPr>
                <w:b/>
                <w:sz w:val="28"/>
                <w:szCs w:val="28"/>
              </w:rPr>
              <w:t>Чародинский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район»</w:t>
            </w:r>
            <w:r w:rsidRPr="00096FA4">
              <w:rPr>
                <w:sz w:val="28"/>
              </w:rPr>
              <w:t xml:space="preserve"> </w:t>
            </w:r>
            <w:r>
              <w:rPr>
                <w:sz w:val="28"/>
              </w:rPr>
              <w:t>на территории МО «</w:t>
            </w:r>
            <w:proofErr w:type="spellStart"/>
            <w:r>
              <w:rPr>
                <w:sz w:val="28"/>
              </w:rPr>
              <w:t>Чародинский</w:t>
            </w:r>
            <w:proofErr w:type="spellEnd"/>
            <w:r>
              <w:rPr>
                <w:sz w:val="28"/>
              </w:rPr>
              <w:t xml:space="preserve"> район» на 2014 - 2020 годы</w:t>
            </w:r>
            <w:r w:rsidRPr="00096FA4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</w:p>
          <w:p w:rsidR="00875B85" w:rsidRDefault="00875B85" w:rsidP="00285FF0">
            <w:pPr>
              <w:ind w:left="1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далее</w:t>
            </w:r>
            <w:proofErr w:type="gramEnd"/>
            <w:r>
              <w:rPr>
                <w:sz w:val="28"/>
              </w:rPr>
              <w:t xml:space="preserve"> – Программа)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F710BD" w:rsidRDefault="00875B85" w:rsidP="00285FF0">
            <w:pPr>
              <w:rPr>
                <w:sz w:val="28"/>
                <w:szCs w:val="28"/>
              </w:rPr>
            </w:pPr>
            <w:r w:rsidRPr="00F710BD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F710BD" w:rsidRDefault="00875B85" w:rsidP="00285FF0">
            <w:pPr>
              <w:tabs>
                <w:tab w:val="num" w:pos="0"/>
              </w:tabs>
              <w:spacing w:line="228" w:lineRule="auto"/>
              <w:ind w:firstLine="51"/>
              <w:jc w:val="both"/>
              <w:rPr>
                <w:sz w:val="28"/>
                <w:szCs w:val="28"/>
              </w:rPr>
            </w:pPr>
            <w:r w:rsidRPr="00F710BD">
              <w:rPr>
                <w:sz w:val="28"/>
                <w:szCs w:val="28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875B85" w:rsidRPr="00F710BD" w:rsidRDefault="00875B85" w:rsidP="00285FF0">
            <w:pPr>
              <w:tabs>
                <w:tab w:val="num" w:pos="0"/>
              </w:tabs>
              <w:spacing w:line="228" w:lineRule="auto"/>
              <w:ind w:firstLine="51"/>
              <w:jc w:val="both"/>
              <w:rPr>
                <w:sz w:val="28"/>
                <w:szCs w:val="28"/>
              </w:rPr>
            </w:pPr>
            <w:r w:rsidRPr="00F710BD">
              <w:rPr>
                <w:sz w:val="28"/>
                <w:szCs w:val="28"/>
              </w:rPr>
              <w:t>- Федеральный закон от 23.11.2009 г.  № 261-ФЗ «Об энергосбережении и о внесении изменений в отдельные законодательные акты Российской Федерации»;</w:t>
            </w:r>
          </w:p>
          <w:p w:rsidR="00875B85" w:rsidRPr="00F710BD" w:rsidRDefault="00875B85" w:rsidP="00285FF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sz w:val="28"/>
                <w:szCs w:val="28"/>
              </w:rPr>
            </w:pPr>
            <w:r w:rsidRPr="00F710BD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Федерации; </w:t>
            </w:r>
          </w:p>
          <w:p w:rsidR="00875B85" w:rsidRPr="00F710BD" w:rsidRDefault="00875B85" w:rsidP="00285FF0">
            <w:pPr>
              <w:tabs>
                <w:tab w:val="num" w:pos="0"/>
              </w:tabs>
              <w:spacing w:line="228" w:lineRule="auto"/>
              <w:ind w:firstLine="51"/>
              <w:jc w:val="both"/>
              <w:rPr>
                <w:sz w:val="28"/>
                <w:szCs w:val="28"/>
              </w:rPr>
            </w:pPr>
            <w:r w:rsidRPr="00F710BD">
              <w:rPr>
                <w:sz w:val="28"/>
                <w:szCs w:val="28"/>
              </w:rPr>
              <w:t>- распоряжение Правительства Российской Федерации от 31.12.2009 г. №1225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875B85" w:rsidRPr="00F710BD" w:rsidRDefault="00875B85" w:rsidP="00285FF0">
            <w:pPr>
              <w:tabs>
                <w:tab w:val="num" w:pos="0"/>
              </w:tabs>
              <w:spacing w:line="228" w:lineRule="auto"/>
              <w:ind w:firstLine="51"/>
              <w:jc w:val="both"/>
              <w:rPr>
                <w:sz w:val="28"/>
                <w:szCs w:val="28"/>
              </w:rPr>
            </w:pP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E104BE" w:rsidRDefault="00875B85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  <w:r w:rsidRPr="00E104B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3265DF" w:rsidRDefault="00875B85" w:rsidP="00285FF0">
            <w:pPr>
              <w:pStyle w:val="ConsPlusCell"/>
              <w:spacing w:line="228" w:lineRule="auto"/>
              <w:ind w:right="47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МО «</w:t>
            </w:r>
            <w:proofErr w:type="spellStart"/>
            <w:r>
              <w:rPr>
                <w:rFonts w:ascii="Times New Roman" w:hAnsi="Times New Roman"/>
                <w:sz w:val="28"/>
              </w:rPr>
              <w:t>Чародинский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район"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E104BE" w:rsidRDefault="00875B85" w:rsidP="00285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  <w:r w:rsidRPr="00E104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104BE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AB3282" w:rsidRDefault="00875B85" w:rsidP="00285FF0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МО «</w:t>
            </w:r>
            <w:proofErr w:type="spellStart"/>
            <w:r>
              <w:rPr>
                <w:rFonts w:ascii="Times New Roman" w:hAnsi="Times New Roman"/>
                <w:sz w:val="28"/>
              </w:rPr>
              <w:t>Чародинский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район"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BA3A5B" w:rsidRDefault="00875B85" w:rsidP="00285FF0">
            <w:pPr>
              <w:rPr>
                <w:sz w:val="28"/>
                <w:szCs w:val="28"/>
              </w:rPr>
            </w:pPr>
            <w:r w:rsidRPr="00BA3A5B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spacing w:line="228" w:lineRule="auto"/>
              <w:ind w:left="231" w:firstLine="360"/>
              <w:jc w:val="both"/>
              <w:rPr>
                <w:sz w:val="28"/>
              </w:rPr>
            </w:pPr>
            <w:r>
              <w:rPr>
                <w:sz w:val="28"/>
              </w:rPr>
              <w:t>Ц</w:t>
            </w:r>
            <w:r w:rsidRPr="00096FA4">
              <w:rPr>
                <w:sz w:val="28"/>
              </w:rPr>
              <w:t>ел</w:t>
            </w:r>
            <w:r>
              <w:rPr>
                <w:sz w:val="28"/>
              </w:rPr>
              <w:t>и</w:t>
            </w:r>
            <w:r w:rsidRPr="00096FA4">
              <w:rPr>
                <w:sz w:val="28"/>
              </w:rPr>
              <w:t xml:space="preserve"> Программы:</w:t>
            </w:r>
          </w:p>
          <w:p w:rsidR="00875B85" w:rsidRDefault="00875B85" w:rsidP="00285F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активизация практических действий </w:t>
            </w:r>
            <w:proofErr w:type="gramStart"/>
            <w:r>
              <w:rPr>
                <w:sz w:val="28"/>
              </w:rPr>
              <w:t>по  реализации</w:t>
            </w:r>
            <w:proofErr w:type="gramEnd"/>
            <w:r>
              <w:rPr>
                <w:sz w:val="28"/>
              </w:rPr>
              <w:t xml:space="preserve"> политики энергосбережения, способных обеспечить повышение </w:t>
            </w:r>
            <w:proofErr w:type="spellStart"/>
            <w:r>
              <w:rPr>
                <w:sz w:val="28"/>
              </w:rPr>
              <w:t>энергоэффективности</w:t>
            </w:r>
            <w:proofErr w:type="spellEnd"/>
            <w:r>
              <w:rPr>
                <w:sz w:val="28"/>
              </w:rPr>
              <w:t xml:space="preserve"> экономики муниципального образования  снижение удельного энергопотребления в МО «</w:t>
            </w:r>
            <w:proofErr w:type="spellStart"/>
            <w:r>
              <w:rPr>
                <w:sz w:val="28"/>
              </w:rPr>
              <w:t>Чародинский</w:t>
            </w:r>
            <w:proofErr w:type="spellEnd"/>
            <w:r>
              <w:rPr>
                <w:sz w:val="28"/>
              </w:rPr>
              <w:t xml:space="preserve"> район» бюджетных организациях, жилищно-коммунальном хозяйстве.</w:t>
            </w:r>
          </w:p>
          <w:p w:rsidR="00875B85" w:rsidRPr="00E462C3" w:rsidRDefault="00875B85" w:rsidP="00285FF0">
            <w:pPr>
              <w:spacing w:line="228" w:lineRule="auto"/>
              <w:ind w:left="231"/>
              <w:jc w:val="both"/>
              <w:rPr>
                <w:i/>
                <w:sz w:val="28"/>
              </w:rPr>
            </w:pP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316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pStyle w:val="ConsPlusCell"/>
              <w:spacing w:before="120"/>
              <w:rPr>
                <w:rFonts w:ascii="Times New Roman" w:hAnsi="Times New Roman"/>
                <w:sz w:val="28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6E398F" w:rsidRDefault="00875B85" w:rsidP="00285FF0">
            <w:pPr>
              <w:tabs>
                <w:tab w:val="num" w:pos="540"/>
              </w:tabs>
              <w:spacing w:line="228" w:lineRule="auto"/>
              <w:ind w:left="231" w:firstLine="36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6E398F">
              <w:rPr>
                <w:sz w:val="28"/>
              </w:rPr>
              <w:t>адачи Программы:</w:t>
            </w:r>
          </w:p>
          <w:p w:rsidR="00875B85" w:rsidRDefault="00875B85" w:rsidP="00285F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28" w:lineRule="auto"/>
              <w:ind w:firstLine="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наращивание темпов комплексного оснащения средствами </w:t>
            </w:r>
            <w:proofErr w:type="spellStart"/>
            <w:r>
              <w:rPr>
                <w:sz w:val="28"/>
              </w:rPr>
              <w:t>инструментарного</w:t>
            </w:r>
            <w:proofErr w:type="spellEnd"/>
            <w:r>
              <w:rPr>
                <w:sz w:val="28"/>
              </w:rPr>
              <w:t xml:space="preserve"> учета, мониторинга, контроля и автоматического регулирования объемов потребления энергоносителей;</w:t>
            </w:r>
          </w:p>
          <w:p w:rsidR="00875B85" w:rsidRPr="00096FA4" w:rsidRDefault="00875B85" w:rsidP="00285F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28" w:lineRule="auto"/>
              <w:ind w:firstLine="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планирование показателей и формирование заданий по энергосбережению и </w:t>
            </w:r>
            <w:proofErr w:type="spellStart"/>
            <w:r>
              <w:rPr>
                <w:sz w:val="28"/>
              </w:rPr>
              <w:t>энергоэффективности</w:t>
            </w:r>
            <w:proofErr w:type="spellEnd"/>
            <w:r>
              <w:rPr>
                <w:sz w:val="28"/>
              </w:rPr>
              <w:t xml:space="preserve"> в бюджетной сфере с целевой установкой сокращения доли расходов на коммунальные услуги в общих расходах местного бюджета к 2020 году в 1,5 раза;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50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pStyle w:val="ConsPlusCell"/>
              <w:spacing w:before="120"/>
              <w:rPr>
                <w:rFonts w:ascii="Times New Roman" w:hAnsi="Times New Roman"/>
                <w:sz w:val="28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spacing w:line="228" w:lineRule="auto"/>
              <w:ind w:firstLine="51"/>
              <w:jc w:val="both"/>
              <w:rPr>
                <w:sz w:val="28"/>
              </w:rPr>
            </w:pPr>
            <w:r>
              <w:rPr>
                <w:sz w:val="28"/>
              </w:rPr>
              <w:t>- совершенствование и повышение достоверности учета потреблению топлива и энергии, особенно в бюджетной сфере и жилищно-коммунальном секторе;</w:t>
            </w:r>
          </w:p>
          <w:p w:rsidR="00875B85" w:rsidRDefault="00875B85" w:rsidP="00285FF0">
            <w:pPr>
              <w:spacing w:line="228" w:lineRule="auto"/>
              <w:ind w:firstLine="51"/>
              <w:jc w:val="both"/>
              <w:rPr>
                <w:sz w:val="28"/>
              </w:rPr>
            </w:pPr>
            <w:r>
              <w:rPr>
                <w:sz w:val="28"/>
              </w:rPr>
              <w:t>- концентрация финансовых и временно незанятых трудовых ресурсов на широкомасштабных работах по капитальному и текущему ремонту коммунальной инфраструктуры и жилищного фонда с целевой установкой снижения удельного потребления тепловой энергии в жилищно-коммунальной сфере.</w:t>
            </w:r>
          </w:p>
          <w:p w:rsidR="00875B85" w:rsidRDefault="00875B85" w:rsidP="00285FF0">
            <w:pPr>
              <w:spacing w:line="228" w:lineRule="auto"/>
              <w:ind w:firstLine="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интенсивность обновления основных производственных фондов на базе новых </w:t>
            </w:r>
            <w:proofErr w:type="spellStart"/>
            <w:r>
              <w:rPr>
                <w:sz w:val="28"/>
              </w:rPr>
              <w:t>энерго</w:t>
            </w:r>
            <w:proofErr w:type="spellEnd"/>
            <w:r>
              <w:rPr>
                <w:sz w:val="28"/>
              </w:rPr>
              <w:t>- и ресурсосберегающих технологий и оборудования, автоматизированных систем информатики;</w:t>
            </w:r>
          </w:p>
          <w:p w:rsidR="00875B85" w:rsidRPr="006E398F" w:rsidRDefault="00875B85" w:rsidP="00285FF0">
            <w:pPr>
              <w:pStyle w:val="a7"/>
              <w:spacing w:line="228" w:lineRule="auto"/>
              <w:ind w:left="231" w:firstLine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изменение структуры экономики с увеличением доли наукоемких видов экономической деятельности.  </w:t>
            </w:r>
          </w:p>
          <w:p w:rsidR="00875B85" w:rsidRDefault="00875B85" w:rsidP="00285FF0">
            <w:pPr>
              <w:tabs>
                <w:tab w:val="num" w:pos="540"/>
              </w:tabs>
              <w:spacing w:line="228" w:lineRule="auto"/>
              <w:ind w:left="231" w:firstLine="360"/>
              <w:jc w:val="both"/>
              <w:rPr>
                <w:sz w:val="28"/>
              </w:rPr>
            </w:pP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480"/>
        </w:trPr>
        <w:tc>
          <w:tcPr>
            <w:tcW w:w="32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DB7D58" w:rsidRDefault="00875B85" w:rsidP="00285FF0">
            <w:pPr>
              <w:rPr>
                <w:sz w:val="28"/>
                <w:szCs w:val="28"/>
              </w:rPr>
            </w:pPr>
            <w:r w:rsidRPr="00DB7D58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pStyle w:val="ConsPlusCell"/>
              <w:ind w:left="231" w:firstLine="360"/>
              <w:jc w:val="both"/>
              <w:rPr>
                <w:rFonts w:ascii="Times New Roman" w:hAnsi="Times New Roman"/>
                <w:sz w:val="28"/>
              </w:rPr>
            </w:pPr>
          </w:p>
          <w:p w:rsidR="00875B85" w:rsidRPr="00096FA4" w:rsidRDefault="00875B85" w:rsidP="00285FF0">
            <w:pPr>
              <w:pStyle w:val="ConsPlusCell"/>
              <w:ind w:left="231" w:firstLine="3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2016 </w:t>
            </w:r>
            <w:r w:rsidRPr="00096FA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96FA4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20</w:t>
            </w:r>
            <w:r w:rsidRPr="00096FA4">
              <w:rPr>
                <w:rFonts w:ascii="Times New Roman" w:hAnsi="Times New Roman"/>
                <w:sz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48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DB7D58" w:rsidRDefault="00875B85" w:rsidP="00285FF0">
            <w:pPr>
              <w:rPr>
                <w:sz w:val="28"/>
                <w:szCs w:val="28"/>
              </w:rPr>
            </w:pPr>
            <w:r w:rsidRPr="00DB7D58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7F1614" w:rsidRDefault="00875B85" w:rsidP="00285FF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8"/>
              </w:rPr>
            </w:pPr>
            <w:r w:rsidRPr="00AD6496">
              <w:rPr>
                <w:rFonts w:ascii="Times New Roman" w:hAnsi="Times New Roman" w:cs="Times New Roman"/>
                <w:sz w:val="28"/>
                <w:u w:val="single"/>
              </w:rPr>
              <w:t>50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1614">
              <w:rPr>
                <w:rFonts w:ascii="Times New Roman" w:hAnsi="Times New Roman" w:cs="Times New Roman"/>
                <w:sz w:val="28"/>
              </w:rPr>
              <w:t xml:space="preserve">тыс. рублей - всего, из них средства: </w:t>
            </w:r>
          </w:p>
          <w:p w:rsidR="00875B85" w:rsidRPr="007F1614" w:rsidRDefault="00875B85" w:rsidP="00285FF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8"/>
              </w:rPr>
            </w:pPr>
            <w:r w:rsidRPr="007F1614">
              <w:rPr>
                <w:rFonts w:ascii="Times New Roman" w:hAnsi="Times New Roman" w:cs="Times New Roman"/>
                <w:sz w:val="28"/>
              </w:rPr>
              <w:tab/>
            </w:r>
            <w:proofErr w:type="gramStart"/>
            <w:r w:rsidRPr="007F1614">
              <w:rPr>
                <w:rFonts w:ascii="Times New Roman" w:hAnsi="Times New Roman" w:cs="Times New Roman"/>
                <w:sz w:val="28"/>
              </w:rPr>
              <w:t>местного</w:t>
            </w:r>
            <w:proofErr w:type="gramEnd"/>
            <w:r w:rsidRPr="007F1614">
              <w:rPr>
                <w:rFonts w:ascii="Times New Roman" w:hAnsi="Times New Roman" w:cs="Times New Roman"/>
                <w:sz w:val="28"/>
              </w:rPr>
              <w:t xml:space="preserve"> бюджета:</w:t>
            </w:r>
          </w:p>
          <w:p w:rsidR="00875B85" w:rsidRPr="007F1614" w:rsidRDefault="00875B85" w:rsidP="00285FF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50</w:t>
            </w:r>
            <w:r w:rsidRPr="007F1614">
              <w:rPr>
                <w:rFonts w:ascii="Times New Roman" w:hAnsi="Times New Roman" w:cs="Times New Roman"/>
                <w:sz w:val="28"/>
              </w:rPr>
              <w:t xml:space="preserve"> тыс. рублей – всего, в том числе:</w:t>
            </w:r>
          </w:p>
          <w:p w:rsidR="00875B85" w:rsidRPr="007F1614" w:rsidRDefault="00875B85" w:rsidP="00285FF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  <w:t>2018 год – 15</w:t>
            </w:r>
            <w:r w:rsidRPr="007F1614">
              <w:rPr>
                <w:rFonts w:ascii="Times New Roman" w:hAnsi="Times New Roman" w:cs="Times New Roman"/>
                <w:sz w:val="28"/>
              </w:rPr>
              <w:t xml:space="preserve"> тыс. рублей,</w:t>
            </w:r>
          </w:p>
          <w:p w:rsidR="00875B85" w:rsidRPr="007F1614" w:rsidRDefault="00875B85" w:rsidP="00285FF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  <w:t>2019 год – 20</w:t>
            </w:r>
            <w:r w:rsidRPr="007F1614">
              <w:rPr>
                <w:rFonts w:ascii="Times New Roman" w:hAnsi="Times New Roman" w:cs="Times New Roman"/>
                <w:sz w:val="28"/>
              </w:rPr>
              <w:t xml:space="preserve"> тыс. рублей;</w:t>
            </w:r>
          </w:p>
          <w:p w:rsidR="00875B85" w:rsidRDefault="00875B85" w:rsidP="00285FF0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</w:rPr>
              <w:t>2020 год – 15 тыс. рублей</w:t>
            </w:r>
          </w:p>
          <w:p w:rsidR="00875B85" w:rsidRDefault="00875B85" w:rsidP="00285FF0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:rsidR="00875B85" w:rsidRPr="00DB3DA8" w:rsidRDefault="00875B85" w:rsidP="00285FF0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586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DB7D58" w:rsidRDefault="00875B85" w:rsidP="00285FF0">
            <w:pPr>
              <w:spacing w:before="240"/>
              <w:rPr>
                <w:sz w:val="28"/>
                <w:szCs w:val="28"/>
              </w:rPr>
            </w:pPr>
            <w:r w:rsidRPr="00DB7D58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spacing w:before="240" w:after="120"/>
              <w:ind w:left="231" w:firstLine="360"/>
              <w:jc w:val="both"/>
              <w:rPr>
                <w:sz w:val="28"/>
              </w:rPr>
            </w:pPr>
            <w:r w:rsidRPr="00096FA4">
              <w:rPr>
                <w:sz w:val="28"/>
              </w:rPr>
              <w:t>–</w:t>
            </w:r>
            <w:r>
              <w:rPr>
                <w:sz w:val="28"/>
              </w:rPr>
              <w:t xml:space="preserve"> повышение энергетической эффективности экономики муниципального образования;</w:t>
            </w:r>
          </w:p>
          <w:p w:rsidR="00875B85" w:rsidRDefault="00875B85" w:rsidP="00285FF0">
            <w:pPr>
              <w:ind w:left="231" w:firstLine="360"/>
              <w:jc w:val="both"/>
              <w:rPr>
                <w:sz w:val="28"/>
              </w:rPr>
            </w:pPr>
            <w:r>
              <w:rPr>
                <w:sz w:val="28"/>
              </w:rPr>
              <w:t>- обновление и модернизация основных производственных фондов во всех секторах экономики;</w:t>
            </w:r>
          </w:p>
          <w:p w:rsidR="00875B85" w:rsidRDefault="00875B85" w:rsidP="00285FF0">
            <w:pPr>
              <w:ind w:left="231" w:firstLine="360"/>
              <w:jc w:val="both"/>
              <w:rPr>
                <w:sz w:val="28"/>
              </w:rPr>
            </w:pPr>
            <w:r>
              <w:rPr>
                <w:sz w:val="28"/>
              </w:rPr>
              <w:t>- снижение нагрузки по оплате энергоносителей на муниципальный бюджет, доходы населения;</w:t>
            </w:r>
          </w:p>
          <w:p w:rsidR="00875B85" w:rsidRDefault="00875B85" w:rsidP="00285FF0">
            <w:pPr>
              <w:ind w:left="231" w:firstLine="360"/>
              <w:jc w:val="both"/>
              <w:rPr>
                <w:sz w:val="28"/>
              </w:rPr>
            </w:pPr>
            <w:r>
              <w:rPr>
                <w:sz w:val="28"/>
              </w:rPr>
              <w:t>- обеспечение полного учета и регулирования потребления энергетических ресурсов, снижение уровня их потерь;</w:t>
            </w:r>
          </w:p>
          <w:p w:rsidR="00875B85" w:rsidRDefault="00875B85" w:rsidP="00285FF0">
            <w:pPr>
              <w:ind w:left="231" w:firstLine="360"/>
              <w:jc w:val="both"/>
              <w:rPr>
                <w:sz w:val="28"/>
              </w:rPr>
            </w:pPr>
            <w:r>
              <w:rPr>
                <w:sz w:val="28"/>
              </w:rPr>
              <w:t>- н</w:t>
            </w:r>
            <w:r w:rsidRPr="00096FA4">
              <w:rPr>
                <w:sz w:val="28"/>
              </w:rPr>
              <w:t>аличие в орган</w:t>
            </w:r>
            <w:r>
              <w:rPr>
                <w:sz w:val="28"/>
              </w:rPr>
              <w:t>ах</w:t>
            </w:r>
            <w:r w:rsidRPr="00096FA4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  <w:r w:rsidRPr="00096FA4">
              <w:rPr>
                <w:sz w:val="28"/>
              </w:rPr>
              <w:t xml:space="preserve">, </w:t>
            </w:r>
            <w:r>
              <w:rPr>
                <w:sz w:val="28"/>
              </w:rPr>
              <w:t>муниципальных</w:t>
            </w:r>
            <w:r w:rsidRPr="00096FA4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 xml:space="preserve">ях, </w:t>
            </w:r>
            <w:r w:rsidRPr="00096FA4">
              <w:rPr>
                <w:sz w:val="28"/>
              </w:rPr>
              <w:t>энергетических паспортов;</w:t>
            </w:r>
            <w:r>
              <w:rPr>
                <w:sz w:val="28"/>
              </w:rPr>
              <w:t xml:space="preserve"> </w:t>
            </w:r>
            <w:r w:rsidRPr="00096FA4">
              <w:rPr>
                <w:sz w:val="28"/>
              </w:rPr>
              <w:t>топливно-энергетических балансов;</w:t>
            </w:r>
            <w:r>
              <w:rPr>
                <w:sz w:val="28"/>
              </w:rPr>
              <w:t xml:space="preserve"> </w:t>
            </w:r>
            <w:r w:rsidRPr="00096FA4">
              <w:rPr>
                <w:sz w:val="28"/>
              </w:rPr>
              <w:t>актов энергетических обследований;</w:t>
            </w:r>
          </w:p>
          <w:p w:rsidR="00875B85" w:rsidRPr="00096FA4" w:rsidRDefault="00875B85" w:rsidP="00285FF0">
            <w:pPr>
              <w:ind w:left="231" w:firstLine="360"/>
              <w:jc w:val="both"/>
            </w:pPr>
            <w:r w:rsidRPr="00096FA4">
              <w:rPr>
                <w:sz w:val="28"/>
              </w:rPr>
              <w:t>–</w:t>
            </w:r>
            <w:r>
              <w:rPr>
                <w:sz w:val="28"/>
              </w:rPr>
              <w:t xml:space="preserve"> с</w:t>
            </w:r>
            <w:r w:rsidRPr="00096FA4">
              <w:rPr>
                <w:sz w:val="28"/>
              </w:rPr>
              <w:t>окращение удельных показателей энерго</w:t>
            </w:r>
            <w:r>
              <w:rPr>
                <w:sz w:val="28"/>
              </w:rPr>
              <w:t>потребления</w:t>
            </w:r>
            <w:r w:rsidRPr="00096FA4">
              <w:rPr>
                <w:sz w:val="28"/>
              </w:rPr>
              <w:t xml:space="preserve"> экономики</w:t>
            </w:r>
            <w:r>
              <w:rPr>
                <w:sz w:val="28"/>
              </w:rPr>
              <w:t xml:space="preserve"> муниципального образования к 2020 году в 1,5 раза </w:t>
            </w:r>
            <w:r w:rsidRPr="00096FA4">
              <w:rPr>
                <w:sz w:val="28"/>
              </w:rPr>
              <w:t>по сравнению с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DB7D58" w:rsidRDefault="00875B85" w:rsidP="00285FF0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spacing w:before="240" w:after="120"/>
              <w:ind w:left="231" w:firstLine="360"/>
              <w:jc w:val="both"/>
              <w:rPr>
                <w:sz w:val="28"/>
              </w:rPr>
            </w:pP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225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B85" w:rsidRPr="00DB7D58" w:rsidRDefault="00875B85" w:rsidP="00285FF0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096FA4" w:rsidRDefault="00875B85" w:rsidP="00285FF0">
            <w:pPr>
              <w:ind w:left="231" w:firstLine="360"/>
              <w:jc w:val="both"/>
              <w:rPr>
                <w:sz w:val="28"/>
              </w:rPr>
            </w:pPr>
            <w:r w:rsidRPr="00096FA4">
              <w:rPr>
                <w:sz w:val="28"/>
              </w:rPr>
              <w:t xml:space="preserve"> </w:t>
            </w:r>
            <w:r>
              <w:rPr>
                <w:sz w:val="28"/>
              </w:rPr>
              <w:t>2015</w:t>
            </w:r>
            <w:r w:rsidRPr="00096FA4">
              <w:rPr>
                <w:sz w:val="28"/>
              </w:rPr>
              <w:t xml:space="preserve"> годом (базовы</w:t>
            </w:r>
            <w:r>
              <w:rPr>
                <w:sz w:val="28"/>
              </w:rPr>
              <w:t>м</w:t>
            </w:r>
            <w:r w:rsidRPr="00096FA4">
              <w:rPr>
                <w:sz w:val="28"/>
              </w:rPr>
              <w:t xml:space="preserve"> год</w:t>
            </w:r>
            <w:r>
              <w:rPr>
                <w:sz w:val="28"/>
              </w:rPr>
              <w:t>ом</w:t>
            </w:r>
            <w:r w:rsidRPr="00096FA4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  <w:r w:rsidRPr="00096FA4">
              <w:rPr>
                <w:sz w:val="28"/>
              </w:rPr>
              <w:t xml:space="preserve"> </w:t>
            </w:r>
          </w:p>
          <w:p w:rsidR="00875B85" w:rsidRPr="00096FA4" w:rsidRDefault="00875B85" w:rsidP="00285FF0">
            <w:pPr>
              <w:ind w:left="231" w:firstLine="360"/>
              <w:jc w:val="both"/>
              <w:rPr>
                <w:sz w:val="28"/>
              </w:rPr>
            </w:pPr>
            <w:r w:rsidRPr="00096FA4">
              <w:rPr>
                <w:sz w:val="28"/>
              </w:rPr>
              <w:t>–</w:t>
            </w:r>
            <w:r>
              <w:rPr>
                <w:sz w:val="28"/>
              </w:rPr>
              <w:t xml:space="preserve"> п</w:t>
            </w:r>
            <w:r w:rsidRPr="00096FA4">
              <w:rPr>
                <w:sz w:val="28"/>
              </w:rPr>
              <w:t xml:space="preserve">олный переход на приборный учет при расчетах организаций </w:t>
            </w:r>
            <w:r>
              <w:rPr>
                <w:sz w:val="28"/>
              </w:rPr>
              <w:t>муниципальной</w:t>
            </w:r>
            <w:r w:rsidRPr="00096FA4">
              <w:rPr>
                <w:sz w:val="28"/>
              </w:rPr>
              <w:t xml:space="preserve"> бюджетной сферы с организациями коммунального комплекса</w:t>
            </w:r>
            <w:r>
              <w:rPr>
                <w:sz w:val="28"/>
              </w:rPr>
              <w:t>;</w:t>
            </w:r>
          </w:p>
          <w:p w:rsidR="00875B85" w:rsidRPr="00096FA4" w:rsidRDefault="00875B85" w:rsidP="00285FF0">
            <w:pPr>
              <w:ind w:left="231" w:firstLine="360"/>
              <w:jc w:val="both"/>
              <w:rPr>
                <w:sz w:val="28"/>
              </w:rPr>
            </w:pPr>
            <w:r w:rsidRPr="00096FA4">
              <w:rPr>
                <w:sz w:val="28"/>
              </w:rPr>
              <w:t>–</w:t>
            </w:r>
            <w:r>
              <w:rPr>
                <w:sz w:val="28"/>
              </w:rPr>
              <w:t xml:space="preserve"> с</w:t>
            </w:r>
            <w:r w:rsidRPr="00096FA4">
              <w:rPr>
                <w:sz w:val="28"/>
              </w:rPr>
              <w:t xml:space="preserve">оздание </w:t>
            </w:r>
            <w:r>
              <w:rPr>
                <w:sz w:val="28"/>
              </w:rPr>
              <w:t xml:space="preserve">муниципальной </w:t>
            </w:r>
            <w:r w:rsidRPr="00096FA4">
              <w:rPr>
                <w:sz w:val="28"/>
              </w:rPr>
              <w:t>нормативно-правовой базы по энергосбережению</w:t>
            </w:r>
            <w:r>
              <w:rPr>
                <w:sz w:val="28"/>
              </w:rPr>
              <w:t xml:space="preserve"> и стимулированию повышения </w:t>
            </w:r>
            <w:proofErr w:type="spellStart"/>
            <w:r>
              <w:rPr>
                <w:sz w:val="28"/>
              </w:rPr>
              <w:t>энергоэффективности</w:t>
            </w:r>
            <w:proofErr w:type="spellEnd"/>
            <w:r w:rsidRPr="00096FA4">
              <w:rPr>
                <w:sz w:val="28"/>
              </w:rPr>
              <w:t>.</w:t>
            </w:r>
          </w:p>
        </w:tc>
      </w:tr>
      <w:tr w:rsidR="00875B85" w:rsidRPr="00096FA4" w:rsidTr="00875B85">
        <w:tblPrEx>
          <w:tblCellMar>
            <w:left w:w="70" w:type="dxa"/>
            <w:right w:w="70" w:type="dxa"/>
          </w:tblCellMar>
        </w:tblPrEx>
        <w:trPr>
          <w:trHeight w:val="551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8021B8" w:rsidRDefault="00875B85" w:rsidP="00285FF0">
            <w:pPr>
              <w:spacing w:before="240"/>
              <w:rPr>
                <w:sz w:val="28"/>
                <w:szCs w:val="28"/>
              </w:rPr>
            </w:pPr>
            <w:r w:rsidRPr="008021B8">
              <w:rPr>
                <w:sz w:val="28"/>
                <w:szCs w:val="28"/>
              </w:rPr>
              <w:t>Ответственные лица для контактов</w:t>
            </w:r>
          </w:p>
        </w:tc>
        <w:tc>
          <w:tcPr>
            <w:tcW w:w="6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pStyle w:val="ConsPlusCell"/>
              <w:spacing w:before="240"/>
              <w:ind w:left="23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Магомедов Р.И.</w:t>
            </w:r>
          </w:p>
          <w:p w:rsidR="00875B85" w:rsidRDefault="00875B85" w:rsidP="00285FF0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Ведущий специалист по вопросам архитектуры и                   </w:t>
            </w:r>
          </w:p>
          <w:p w:rsidR="00875B85" w:rsidRDefault="00875B85" w:rsidP="00285FF0">
            <w:pPr>
              <w:pStyle w:val="ConsPlusCel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градостроительства  </w:t>
            </w:r>
            <w:proofErr w:type="spellStart"/>
            <w:r>
              <w:rPr>
                <w:rFonts w:ascii="Times New Roman" w:hAnsi="Times New Roman"/>
                <w:sz w:val="28"/>
              </w:rPr>
              <w:t>Варисов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Г.Г.</w:t>
            </w:r>
          </w:p>
          <w:p w:rsidR="00875B85" w:rsidRPr="00096FA4" w:rsidRDefault="00875B85" w:rsidP="00285FF0">
            <w:pPr>
              <w:pStyle w:val="ConsPlusCell"/>
              <w:ind w:left="231" w:firstLine="36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75B85" w:rsidRDefault="00875B85" w:rsidP="00875B85">
      <w:pPr>
        <w:jc w:val="center"/>
        <w:rPr>
          <w:b/>
          <w:sz w:val="28"/>
        </w:rPr>
      </w:pPr>
    </w:p>
    <w:p w:rsidR="00875B85" w:rsidRPr="00096FA4" w:rsidRDefault="00875B85" w:rsidP="00875B85">
      <w:pPr>
        <w:jc w:val="center"/>
        <w:rPr>
          <w:b/>
          <w:sz w:val="28"/>
        </w:rPr>
      </w:pPr>
      <w:r w:rsidRPr="00096FA4">
        <w:rPr>
          <w:b/>
          <w:sz w:val="28"/>
        </w:rPr>
        <w:t xml:space="preserve"> Содержание проблемы</w:t>
      </w:r>
    </w:p>
    <w:p w:rsidR="00875B85" w:rsidRPr="00096FA4" w:rsidRDefault="00875B85" w:rsidP="00875B85">
      <w:pPr>
        <w:jc w:val="center"/>
        <w:rPr>
          <w:sz w:val="28"/>
        </w:rPr>
      </w:pPr>
    </w:p>
    <w:p w:rsidR="00875B85" w:rsidRDefault="00875B85" w:rsidP="00875B85">
      <w:pPr>
        <w:ind w:firstLine="720"/>
        <w:jc w:val="both"/>
        <w:rPr>
          <w:sz w:val="28"/>
        </w:rPr>
      </w:pPr>
      <w:r w:rsidRPr="00535CF8">
        <w:rPr>
          <w:sz w:val="28"/>
        </w:rPr>
        <w:t>В силу преимущественно монопольного характера рынка энергии и других коммунальных ресурсов без участия органов государственной власти и органов местного самоуправления баланс в отношениях поставщиков и потребителей ресурсов будет смещен в пользу поставщиков.</w:t>
      </w:r>
    </w:p>
    <w:p w:rsidR="00875B85" w:rsidRPr="008B43CF" w:rsidRDefault="00875B85" w:rsidP="00875B85">
      <w:pPr>
        <w:ind w:firstLine="720"/>
        <w:jc w:val="both"/>
        <w:rPr>
          <w:sz w:val="28"/>
          <w:szCs w:val="28"/>
        </w:rPr>
      </w:pPr>
      <w:r w:rsidRPr="008B43CF">
        <w:rPr>
          <w:sz w:val="28"/>
          <w:szCs w:val="28"/>
        </w:rPr>
        <w:t xml:space="preserve">Принятая на федеральном уровне Энергетическая стратегия является основным документом, определяющим задачи долгосрочного социально-экономического </w:t>
      </w:r>
      <w:proofErr w:type="gramStart"/>
      <w:r w:rsidRPr="008B43CF">
        <w:rPr>
          <w:sz w:val="28"/>
          <w:szCs w:val="28"/>
        </w:rPr>
        <w:t>развития  в</w:t>
      </w:r>
      <w:proofErr w:type="gramEnd"/>
      <w:r w:rsidRPr="008B43CF">
        <w:rPr>
          <w:sz w:val="28"/>
          <w:szCs w:val="28"/>
        </w:rPr>
        <w:t xml:space="preserve"> энергетической сфере, и прямо указывает, что мероприятия по энергосбережению и эффективному использованию энергии должны стать обязательной частью региональных программ социально-экономического развития регионов.</w:t>
      </w:r>
    </w:p>
    <w:p w:rsidR="00875B85" w:rsidRDefault="00875B85" w:rsidP="00875B85">
      <w:pPr>
        <w:ind w:firstLine="720"/>
        <w:jc w:val="both"/>
        <w:rPr>
          <w:i/>
          <w:sz w:val="28"/>
        </w:rPr>
      </w:pPr>
      <w:r w:rsidRPr="00535CF8">
        <w:rPr>
          <w:sz w:val="28"/>
        </w:rPr>
        <w:lastRenderedPageBreak/>
        <w:t>В предстоящий период решение этих вопросов без применения программно-целевого метода не представляется возможным.</w:t>
      </w:r>
    </w:p>
    <w:p w:rsidR="00875B85" w:rsidRPr="009200B5" w:rsidRDefault="00875B85" w:rsidP="00875B85">
      <w:pPr>
        <w:ind w:firstLine="720"/>
        <w:jc w:val="both"/>
        <w:rPr>
          <w:sz w:val="28"/>
        </w:rPr>
      </w:pPr>
      <w:r w:rsidRPr="009200B5">
        <w:rPr>
          <w:sz w:val="28"/>
        </w:rPr>
        <w:t>Основные риски, связанные с реализацией Программы, определяются следующими факторами:</w:t>
      </w:r>
    </w:p>
    <w:p w:rsidR="00875B85" w:rsidRPr="009200B5" w:rsidRDefault="00875B85" w:rsidP="00875B85">
      <w:pPr>
        <w:ind w:firstLine="720"/>
        <w:jc w:val="both"/>
        <w:rPr>
          <w:sz w:val="28"/>
        </w:rPr>
      </w:pPr>
      <w:r w:rsidRPr="009200B5">
        <w:rPr>
          <w:sz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875B85" w:rsidRPr="009200B5" w:rsidRDefault="00875B85" w:rsidP="00875B85">
      <w:pPr>
        <w:ind w:firstLine="720"/>
        <w:jc w:val="both"/>
        <w:rPr>
          <w:sz w:val="28"/>
        </w:rPr>
      </w:pPr>
      <w:r w:rsidRPr="009200B5">
        <w:rPr>
          <w:sz w:val="28"/>
        </w:rPr>
        <w:t xml:space="preserve">- неопределенностью конъюнктуры и неразвитостью институтов рынка энергосбережения; </w:t>
      </w:r>
    </w:p>
    <w:p w:rsidR="00875B85" w:rsidRPr="009200B5" w:rsidRDefault="00875B85" w:rsidP="00875B85">
      <w:pPr>
        <w:ind w:firstLine="720"/>
        <w:jc w:val="both"/>
        <w:rPr>
          <w:sz w:val="28"/>
        </w:rPr>
      </w:pPr>
      <w:r w:rsidRPr="009200B5">
        <w:rPr>
          <w:sz w:val="28"/>
        </w:rPr>
        <w:t xml:space="preserve">- </w:t>
      </w:r>
      <w:proofErr w:type="spellStart"/>
      <w:r w:rsidRPr="009200B5">
        <w:rPr>
          <w:sz w:val="28"/>
        </w:rPr>
        <w:t>дерегулированием</w:t>
      </w:r>
      <w:proofErr w:type="spellEnd"/>
      <w:r w:rsidRPr="009200B5">
        <w:rPr>
          <w:sz w:val="28"/>
        </w:rPr>
        <w:t xml:space="preserve"> рынков энергоносителей;</w:t>
      </w:r>
    </w:p>
    <w:p w:rsidR="00875B85" w:rsidRDefault="00875B85" w:rsidP="00875B85">
      <w:pPr>
        <w:ind w:firstLine="720"/>
        <w:jc w:val="both"/>
        <w:rPr>
          <w:sz w:val="28"/>
          <w:szCs w:val="28"/>
        </w:rPr>
      </w:pPr>
    </w:p>
    <w:p w:rsidR="00875B85" w:rsidRPr="00096FA4" w:rsidRDefault="00875B85" w:rsidP="00875B85">
      <w:pPr>
        <w:jc w:val="center"/>
        <w:rPr>
          <w:b/>
          <w:sz w:val="28"/>
        </w:rPr>
      </w:pPr>
      <w:r>
        <w:rPr>
          <w:b/>
          <w:sz w:val="28"/>
        </w:rPr>
        <w:t xml:space="preserve"> Цели Программы</w:t>
      </w:r>
    </w:p>
    <w:p w:rsidR="00875B85" w:rsidRPr="00096FA4" w:rsidRDefault="00875B85" w:rsidP="00875B85">
      <w:pPr>
        <w:jc w:val="both"/>
        <w:rPr>
          <w:sz w:val="28"/>
        </w:rPr>
      </w:pPr>
    </w:p>
    <w:p w:rsidR="00875B85" w:rsidRDefault="00875B85" w:rsidP="00875B85">
      <w:pPr>
        <w:spacing w:line="228" w:lineRule="auto"/>
        <w:ind w:left="231"/>
        <w:jc w:val="both"/>
        <w:rPr>
          <w:sz w:val="28"/>
        </w:rPr>
      </w:pPr>
      <w:r>
        <w:rPr>
          <w:sz w:val="28"/>
        </w:rPr>
        <w:t xml:space="preserve">      </w:t>
      </w:r>
      <w:r w:rsidRPr="00096FA4">
        <w:rPr>
          <w:sz w:val="28"/>
        </w:rPr>
        <w:t>Основн</w:t>
      </w:r>
      <w:r>
        <w:rPr>
          <w:sz w:val="28"/>
        </w:rPr>
        <w:t>ыми</w:t>
      </w:r>
      <w:r w:rsidRPr="00096FA4">
        <w:rPr>
          <w:sz w:val="28"/>
        </w:rPr>
        <w:t xml:space="preserve"> цел</w:t>
      </w:r>
      <w:r>
        <w:rPr>
          <w:sz w:val="28"/>
        </w:rPr>
        <w:t xml:space="preserve">ями </w:t>
      </w:r>
      <w:proofErr w:type="gramStart"/>
      <w:r w:rsidRPr="00096FA4">
        <w:rPr>
          <w:sz w:val="28"/>
        </w:rPr>
        <w:t xml:space="preserve">Программы </w:t>
      </w:r>
      <w:r>
        <w:rPr>
          <w:sz w:val="28"/>
        </w:rPr>
        <w:t xml:space="preserve"> </w:t>
      </w:r>
      <w:r w:rsidRPr="00096FA4">
        <w:rPr>
          <w:sz w:val="28"/>
        </w:rPr>
        <w:t>явля</w:t>
      </w:r>
      <w:r>
        <w:rPr>
          <w:sz w:val="28"/>
        </w:rPr>
        <w:t>ю</w:t>
      </w:r>
      <w:r w:rsidRPr="00096FA4">
        <w:rPr>
          <w:sz w:val="28"/>
        </w:rPr>
        <w:t>тся</w:t>
      </w:r>
      <w:proofErr w:type="gramEnd"/>
      <w:r w:rsidRPr="00096FA4">
        <w:rPr>
          <w:sz w:val="28"/>
        </w:rPr>
        <w:t xml:space="preserve"> </w:t>
      </w:r>
      <w:r>
        <w:rPr>
          <w:sz w:val="28"/>
        </w:rPr>
        <w:t xml:space="preserve">активизация практических действий по реализации политики энергосбережения, способных обеспечить к 2020 году снижение энергоемкости экономики не менее чем на 30% по отношению к уровню 2015 года, </w:t>
      </w:r>
      <w:r w:rsidRPr="00096FA4">
        <w:rPr>
          <w:sz w:val="28"/>
        </w:rPr>
        <w:t xml:space="preserve">повышение </w:t>
      </w:r>
      <w:r>
        <w:rPr>
          <w:sz w:val="28"/>
        </w:rPr>
        <w:t xml:space="preserve">энергетической </w:t>
      </w:r>
      <w:r w:rsidRPr="00096FA4">
        <w:rPr>
          <w:sz w:val="28"/>
        </w:rPr>
        <w:t>эффективности</w:t>
      </w:r>
      <w:r>
        <w:rPr>
          <w:sz w:val="28"/>
        </w:rPr>
        <w:t xml:space="preserve"> при производстве, передаче и</w:t>
      </w:r>
      <w:r w:rsidRPr="00096FA4">
        <w:rPr>
          <w:sz w:val="28"/>
        </w:rPr>
        <w:t xml:space="preserve"> </w:t>
      </w:r>
      <w:r>
        <w:rPr>
          <w:sz w:val="28"/>
        </w:rPr>
        <w:t>потреблении</w:t>
      </w:r>
      <w:r w:rsidRPr="00096FA4">
        <w:rPr>
          <w:sz w:val="28"/>
        </w:rPr>
        <w:t xml:space="preserve"> энергетических ресурсов</w:t>
      </w:r>
      <w:r>
        <w:rPr>
          <w:sz w:val="28"/>
        </w:rPr>
        <w:t xml:space="preserve"> </w:t>
      </w:r>
      <w:r w:rsidRPr="00096FA4">
        <w:rPr>
          <w:sz w:val="28"/>
        </w:rPr>
        <w:t>в</w:t>
      </w:r>
      <w:r>
        <w:rPr>
          <w:sz w:val="28"/>
        </w:rPr>
        <w:t xml:space="preserve"> муниципальном образовании «</w:t>
      </w:r>
      <w:proofErr w:type="spellStart"/>
      <w:r>
        <w:rPr>
          <w:sz w:val="28"/>
        </w:rPr>
        <w:t>Чародинский</w:t>
      </w:r>
      <w:proofErr w:type="spellEnd"/>
      <w:r>
        <w:rPr>
          <w:sz w:val="28"/>
        </w:rPr>
        <w:t xml:space="preserve"> район». </w:t>
      </w:r>
    </w:p>
    <w:p w:rsidR="00875B85" w:rsidRDefault="00875B85" w:rsidP="00875B85">
      <w:pPr>
        <w:pStyle w:val="a7"/>
        <w:spacing w:after="0"/>
        <w:ind w:left="0"/>
        <w:jc w:val="center"/>
        <w:rPr>
          <w:b/>
          <w:sz w:val="28"/>
        </w:rPr>
      </w:pPr>
    </w:p>
    <w:p w:rsidR="00875B85" w:rsidRDefault="00875B85" w:rsidP="00875B85">
      <w:pPr>
        <w:pStyle w:val="a7"/>
        <w:spacing w:after="0"/>
        <w:ind w:left="0"/>
        <w:jc w:val="center"/>
        <w:rPr>
          <w:b/>
          <w:sz w:val="28"/>
        </w:rPr>
      </w:pPr>
      <w:r w:rsidRPr="00AC41ED">
        <w:rPr>
          <w:b/>
          <w:sz w:val="28"/>
        </w:rPr>
        <w:t xml:space="preserve"> Задачи </w:t>
      </w:r>
      <w:r>
        <w:rPr>
          <w:b/>
          <w:sz w:val="28"/>
        </w:rPr>
        <w:t>П</w:t>
      </w:r>
      <w:r w:rsidRPr="00AC41ED">
        <w:rPr>
          <w:b/>
          <w:sz w:val="28"/>
        </w:rPr>
        <w:t>рограммы</w:t>
      </w:r>
    </w:p>
    <w:p w:rsidR="00875B85" w:rsidRPr="00AC41ED" w:rsidRDefault="00875B85" w:rsidP="00875B85">
      <w:pPr>
        <w:pStyle w:val="a7"/>
        <w:spacing w:after="0"/>
        <w:ind w:left="0"/>
        <w:jc w:val="center"/>
        <w:rPr>
          <w:b/>
          <w:sz w:val="28"/>
        </w:rPr>
      </w:pPr>
    </w:p>
    <w:p w:rsidR="00875B85" w:rsidRPr="009F77A2" w:rsidRDefault="00875B85" w:rsidP="00875B85">
      <w:pPr>
        <w:pStyle w:val="22"/>
        <w:spacing w:after="0" w:line="240" w:lineRule="auto"/>
        <w:jc w:val="both"/>
        <w:rPr>
          <w:sz w:val="28"/>
          <w:szCs w:val="28"/>
        </w:rPr>
      </w:pPr>
      <w:r w:rsidRPr="009F77A2">
        <w:rPr>
          <w:sz w:val="28"/>
          <w:szCs w:val="28"/>
        </w:rPr>
        <w:t xml:space="preserve">1. </w:t>
      </w:r>
      <w:r w:rsidRPr="009F77A2">
        <w:rPr>
          <w:b/>
          <w:i/>
          <w:sz w:val="28"/>
          <w:szCs w:val="28"/>
        </w:rPr>
        <w:t>Проведение комплекса организационно-экономических и правовых мероприятий по управлению энергосбережением</w:t>
      </w:r>
      <w:r w:rsidRPr="009F77A2">
        <w:rPr>
          <w:sz w:val="28"/>
          <w:szCs w:val="28"/>
        </w:rPr>
        <w:t xml:space="preserve">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</w:t>
      </w:r>
      <w:proofErr w:type="spellStart"/>
      <w:r w:rsidRPr="009F77A2">
        <w:rPr>
          <w:sz w:val="28"/>
          <w:szCs w:val="28"/>
        </w:rPr>
        <w:t>энергоэффективности</w:t>
      </w:r>
      <w:proofErr w:type="spellEnd"/>
      <w:r w:rsidRPr="009F77A2">
        <w:rPr>
          <w:sz w:val="28"/>
          <w:szCs w:val="28"/>
        </w:rPr>
        <w:t xml:space="preserve"> территории.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 Для этого в предстоящий период необходимо: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>- принятие программ или среднесрочных планов по повышению показателей энергетической эффективности при производстве, передаче и потреблении топливно-энергетических ресурсов на предприятиях и в организациях на территории МО;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>- формирование программ комплексного развития коммунальной инфраструктуры;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- создание благоприятных условий для привлечения в сферу энергосбережения малого и среднего бизнеса, в том числе с использованием долгосрочных </w:t>
      </w:r>
      <w:proofErr w:type="spellStart"/>
      <w:r>
        <w:rPr>
          <w:sz w:val="28"/>
        </w:rPr>
        <w:t>энергосервисных</w:t>
      </w:r>
      <w:proofErr w:type="spellEnd"/>
      <w:r>
        <w:rPr>
          <w:sz w:val="28"/>
        </w:rPr>
        <w:t xml:space="preserve"> контактов;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>- создание муниципальной нормативной базы и методического обеспечения энергосбережения, в том числе: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>*разработка и принятие муниципальных нормативных правовых актов, стимулирующих энергосбережение;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*разработка и внедрение типовых форм </w:t>
      </w:r>
      <w:proofErr w:type="spellStart"/>
      <w:r>
        <w:rPr>
          <w:sz w:val="28"/>
        </w:rPr>
        <w:t>энергосервисных</w:t>
      </w:r>
      <w:proofErr w:type="spellEnd"/>
      <w:r>
        <w:rPr>
          <w:sz w:val="28"/>
        </w:rPr>
        <w:t xml:space="preserve"> контактов и договоров на поставку топливно-энергетических и коммунальных ресурсов, направленных на стимулирование энергосбережения;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lastRenderedPageBreak/>
        <w:t>*нормативно-методического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решений.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>- организация подготовки кадров.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        2. </w:t>
      </w:r>
      <w:r w:rsidRPr="00F11290">
        <w:rPr>
          <w:b/>
          <w:i/>
          <w:sz w:val="28"/>
        </w:rPr>
        <w:t>Расширение практики применения энергосберегающих технологий при модернизации, реконструкции и капитальном ремонте основных фондов</w:t>
      </w:r>
      <w:r w:rsidRPr="00F11290">
        <w:rPr>
          <w:b/>
          <w:sz w:val="28"/>
        </w:rPr>
        <w:t>.</w:t>
      </w:r>
      <w:r>
        <w:rPr>
          <w:sz w:val="28"/>
        </w:rPr>
        <w:t xml:space="preserve"> 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      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энергосбережению, соответствующих или превышающих требования федеральных нормативных актов и обеспечить их соблюдение.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</w:p>
    <w:p w:rsidR="00875B85" w:rsidRDefault="00875B85" w:rsidP="00875B85">
      <w:pPr>
        <w:spacing w:line="228" w:lineRule="auto"/>
        <w:ind w:firstLine="51"/>
        <w:jc w:val="both"/>
        <w:rPr>
          <w:b/>
          <w:i/>
          <w:sz w:val="28"/>
        </w:rPr>
      </w:pPr>
      <w:r>
        <w:rPr>
          <w:sz w:val="28"/>
        </w:rPr>
        <w:t xml:space="preserve">       3. </w:t>
      </w:r>
      <w:r w:rsidRPr="00F11290">
        <w:rPr>
          <w:b/>
          <w:i/>
          <w:sz w:val="28"/>
        </w:rPr>
        <w:t xml:space="preserve">Проведение </w:t>
      </w:r>
      <w:proofErr w:type="spellStart"/>
      <w:r w:rsidRPr="00F11290">
        <w:rPr>
          <w:b/>
          <w:i/>
          <w:sz w:val="28"/>
        </w:rPr>
        <w:t>энергоаудита</w:t>
      </w:r>
      <w:proofErr w:type="spellEnd"/>
      <w:r w:rsidRPr="00F11290">
        <w:rPr>
          <w:b/>
          <w:i/>
          <w:sz w:val="28"/>
        </w:rPr>
        <w:t>, энергетических обследований, разработка и ведение энергетических паспортов.</w:t>
      </w:r>
    </w:p>
    <w:p w:rsidR="00875B85" w:rsidRPr="00F11290" w:rsidRDefault="00875B85" w:rsidP="00875B85">
      <w:pPr>
        <w:spacing w:line="228" w:lineRule="auto"/>
        <w:ind w:firstLine="51"/>
        <w:jc w:val="both"/>
        <w:rPr>
          <w:b/>
          <w:i/>
          <w:sz w:val="28"/>
        </w:rPr>
      </w:pP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  Для выполнения данной задачи необходимо организовать работу по: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>*проведению энергетических обследований, составлению энергетических паспортов во всех органах местного самоуправления, муниципальных учреждениях;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>*</w:t>
      </w:r>
      <w:r w:rsidRPr="00A318C2">
        <w:rPr>
          <w:sz w:val="28"/>
        </w:rPr>
        <w:t xml:space="preserve"> </w:t>
      </w:r>
      <w:r>
        <w:rPr>
          <w:sz w:val="28"/>
        </w:rPr>
        <w:t>проведению энергосберегающих мероприятий при капитальном ремонте многоквартирных жилых домов, осуществляемом с участием бюджетных средств.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</w:p>
    <w:p w:rsidR="00875B85" w:rsidRDefault="00875B85" w:rsidP="00875B85">
      <w:pPr>
        <w:spacing w:line="228" w:lineRule="auto"/>
        <w:ind w:firstLine="51"/>
        <w:jc w:val="both"/>
        <w:rPr>
          <w:b/>
          <w:i/>
          <w:sz w:val="28"/>
        </w:rPr>
      </w:pPr>
      <w:r>
        <w:rPr>
          <w:sz w:val="28"/>
        </w:rPr>
        <w:t xml:space="preserve">        4. </w:t>
      </w:r>
      <w:r w:rsidRPr="00F11290">
        <w:rPr>
          <w:b/>
          <w:i/>
          <w:sz w:val="28"/>
        </w:rPr>
        <w:t xml:space="preserve">Обеспечение учета всего объема потребляемых энергетических </w:t>
      </w:r>
    </w:p>
    <w:p w:rsidR="00875B85" w:rsidRDefault="00875B85" w:rsidP="00875B85">
      <w:pPr>
        <w:spacing w:line="228" w:lineRule="auto"/>
        <w:ind w:firstLine="51"/>
        <w:jc w:val="center"/>
        <w:rPr>
          <w:b/>
          <w:sz w:val="28"/>
        </w:rPr>
      </w:pPr>
      <w:proofErr w:type="gramStart"/>
      <w:r w:rsidRPr="00F11290">
        <w:rPr>
          <w:b/>
          <w:i/>
          <w:sz w:val="28"/>
        </w:rPr>
        <w:t>ресурсов</w:t>
      </w:r>
      <w:proofErr w:type="gramEnd"/>
      <w:r w:rsidRPr="00F11290">
        <w:rPr>
          <w:b/>
          <w:sz w:val="28"/>
        </w:rPr>
        <w:t>.</w:t>
      </w:r>
    </w:p>
    <w:p w:rsidR="00875B85" w:rsidRPr="00F11290" w:rsidRDefault="00875B85" w:rsidP="00875B85">
      <w:pPr>
        <w:spacing w:line="228" w:lineRule="auto"/>
        <w:ind w:firstLine="51"/>
        <w:jc w:val="both"/>
        <w:rPr>
          <w:b/>
          <w:sz w:val="28"/>
        </w:rPr>
      </w:pP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 Для этого необходимо оснастить приборами учета коммунальных ресурсов и устройствами потребления тепловой энергии все здания, где функционируют органы местного самоуправления, муниципальные учреждения,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 </w:t>
      </w:r>
    </w:p>
    <w:p w:rsidR="00875B85" w:rsidRDefault="00875B85" w:rsidP="00875B85">
      <w:pPr>
        <w:spacing w:line="228" w:lineRule="auto"/>
        <w:ind w:firstLine="51"/>
        <w:jc w:val="both"/>
        <w:rPr>
          <w:b/>
          <w:sz w:val="28"/>
        </w:rPr>
      </w:pPr>
      <w:r>
        <w:rPr>
          <w:sz w:val="28"/>
        </w:rPr>
        <w:t xml:space="preserve">          5</w:t>
      </w:r>
      <w:r w:rsidRPr="00F11290">
        <w:rPr>
          <w:b/>
          <w:sz w:val="28"/>
        </w:rPr>
        <w:t xml:space="preserve">. </w:t>
      </w:r>
      <w:r w:rsidRPr="00F11290">
        <w:rPr>
          <w:b/>
          <w:i/>
          <w:sz w:val="28"/>
        </w:rPr>
        <w:t>Организация ведения топливно-энергетических балансов</w:t>
      </w:r>
      <w:r w:rsidRPr="00F11290">
        <w:rPr>
          <w:b/>
          <w:sz w:val="28"/>
        </w:rPr>
        <w:t>.</w:t>
      </w:r>
    </w:p>
    <w:p w:rsidR="00875B85" w:rsidRPr="00F11290" w:rsidRDefault="00875B85" w:rsidP="00875B85">
      <w:pPr>
        <w:spacing w:line="228" w:lineRule="auto"/>
        <w:ind w:firstLine="51"/>
        <w:jc w:val="both"/>
        <w:rPr>
          <w:b/>
          <w:sz w:val="28"/>
        </w:rPr>
      </w:pP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  <w:r>
        <w:rPr>
          <w:sz w:val="28"/>
        </w:rPr>
        <w:t xml:space="preserve">  Для выполнения этой задачи необходимо обеспечить ведение топливно-энергетических балансов муниципальными учреждениями. 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</w:p>
    <w:p w:rsidR="00875B85" w:rsidRDefault="00875B85" w:rsidP="00875B85">
      <w:pPr>
        <w:spacing w:line="228" w:lineRule="auto"/>
        <w:ind w:firstLine="51"/>
        <w:jc w:val="center"/>
        <w:rPr>
          <w:b/>
          <w:sz w:val="28"/>
        </w:rPr>
      </w:pPr>
      <w:r>
        <w:rPr>
          <w:sz w:val="28"/>
        </w:rPr>
        <w:t>6</w:t>
      </w:r>
      <w:r w:rsidRPr="00F11290">
        <w:rPr>
          <w:b/>
          <w:sz w:val="28"/>
        </w:rPr>
        <w:t xml:space="preserve">. </w:t>
      </w:r>
      <w:r>
        <w:rPr>
          <w:b/>
          <w:i/>
          <w:sz w:val="28"/>
        </w:rPr>
        <w:t>Разработка единой схемы теплоснабжений</w:t>
      </w:r>
      <w:r>
        <w:rPr>
          <w:b/>
          <w:sz w:val="28"/>
        </w:rPr>
        <w:t>, водоснабжения и водоотведения.</w:t>
      </w:r>
    </w:p>
    <w:p w:rsidR="00875B85" w:rsidRDefault="00875B85" w:rsidP="00875B85">
      <w:pPr>
        <w:spacing w:line="228" w:lineRule="auto"/>
        <w:ind w:firstLine="51"/>
        <w:jc w:val="both"/>
        <w:rPr>
          <w:sz w:val="28"/>
        </w:rPr>
      </w:pPr>
    </w:p>
    <w:p w:rsidR="00875B85" w:rsidRPr="009F77A2" w:rsidRDefault="00875B85" w:rsidP="00875B85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9F77A2">
        <w:rPr>
          <w:b/>
          <w:sz w:val="28"/>
          <w:szCs w:val="28"/>
        </w:rPr>
        <w:t>Важнейшие целевые показатели и индикаторы</w:t>
      </w:r>
    </w:p>
    <w:p w:rsidR="00875B85" w:rsidRPr="009F77A2" w:rsidRDefault="00875B85" w:rsidP="00875B85">
      <w:pPr>
        <w:pStyle w:val="22"/>
        <w:spacing w:after="0" w:line="240" w:lineRule="auto"/>
        <w:jc w:val="both"/>
        <w:rPr>
          <w:sz w:val="28"/>
          <w:szCs w:val="28"/>
        </w:rPr>
      </w:pPr>
      <w:r w:rsidRPr="009F77A2">
        <w:rPr>
          <w:sz w:val="28"/>
          <w:szCs w:val="28"/>
        </w:rPr>
        <w:t xml:space="preserve">  Целевые показатели в области энергосбережения и повышения энергетической эффективности характеризуются:</w:t>
      </w:r>
    </w:p>
    <w:p w:rsidR="00875B85" w:rsidRPr="009F77A2" w:rsidRDefault="00875B85" w:rsidP="00875B85">
      <w:pPr>
        <w:pStyle w:val="22"/>
        <w:spacing w:after="0" w:line="240" w:lineRule="auto"/>
        <w:jc w:val="both"/>
        <w:rPr>
          <w:sz w:val="28"/>
          <w:szCs w:val="28"/>
        </w:rPr>
      </w:pPr>
      <w:r w:rsidRPr="009F77A2">
        <w:rPr>
          <w:sz w:val="28"/>
          <w:szCs w:val="28"/>
        </w:rPr>
        <w:t xml:space="preserve">*долей объемов электрической энергии, расчеты за которую осуществляются с использованием приборов учета в общем объеме </w:t>
      </w:r>
      <w:r w:rsidRPr="009F77A2">
        <w:rPr>
          <w:sz w:val="28"/>
          <w:szCs w:val="28"/>
        </w:rPr>
        <w:lastRenderedPageBreak/>
        <w:t xml:space="preserve">электрической энергии, потребляемой (используемой) на территории муниципального образования </w:t>
      </w:r>
    </w:p>
    <w:p w:rsidR="00875B85" w:rsidRPr="009F77A2" w:rsidRDefault="00875B85" w:rsidP="00875B85">
      <w:pPr>
        <w:pStyle w:val="22"/>
        <w:spacing w:after="0" w:line="240" w:lineRule="auto"/>
        <w:jc w:val="both"/>
        <w:rPr>
          <w:sz w:val="28"/>
          <w:szCs w:val="28"/>
        </w:rPr>
      </w:pPr>
      <w:r w:rsidRPr="009F77A2">
        <w:rPr>
          <w:sz w:val="28"/>
          <w:szCs w:val="28"/>
        </w:rPr>
        <w:t>*долей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приборов учета) в общем объеме тепловой энергии, потребляемой (используемой) на территории муниципального образования;</w:t>
      </w:r>
    </w:p>
    <w:p w:rsidR="00875B85" w:rsidRPr="009F77A2" w:rsidRDefault="00875B85" w:rsidP="00875B85">
      <w:pPr>
        <w:pStyle w:val="22"/>
        <w:spacing w:after="0" w:line="240" w:lineRule="auto"/>
        <w:jc w:val="both"/>
        <w:rPr>
          <w:sz w:val="28"/>
          <w:szCs w:val="28"/>
        </w:rPr>
      </w:pPr>
      <w:r w:rsidRPr="009F77A2">
        <w:rPr>
          <w:sz w:val="28"/>
          <w:szCs w:val="28"/>
        </w:rPr>
        <w:t>*долей объемов воды, расчеты за которую осуществляются с использованием приборов учета (в части многоквартирных домов - с использованием коллективных приборов учета) в общем, объемов воды, потребляемой (используемой) на территории муниципального образования;</w:t>
      </w:r>
    </w:p>
    <w:p w:rsidR="00875B85" w:rsidRPr="009F77A2" w:rsidRDefault="00875B85" w:rsidP="00875B85">
      <w:pPr>
        <w:pStyle w:val="22"/>
        <w:spacing w:after="0" w:line="240" w:lineRule="auto"/>
        <w:jc w:val="both"/>
        <w:rPr>
          <w:sz w:val="28"/>
          <w:szCs w:val="28"/>
        </w:rPr>
      </w:pPr>
      <w:r w:rsidRPr="009F77A2">
        <w:rPr>
          <w:sz w:val="28"/>
          <w:szCs w:val="28"/>
        </w:rPr>
        <w:t>*объемом внебюджетных средств, используемых для финансирования мероприятий по энергосбережению и повышению энергетической эффективности в общем объеме финансирования муниципальной программы.</w:t>
      </w:r>
    </w:p>
    <w:p w:rsidR="00875B85" w:rsidRPr="00096FA4" w:rsidRDefault="00875B85" w:rsidP="00875B85">
      <w:pPr>
        <w:spacing w:before="120" w:after="120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Pr="00096FA4">
        <w:rPr>
          <w:b/>
          <w:sz w:val="28"/>
        </w:rPr>
        <w:t xml:space="preserve"> Сроки реализации Программы</w:t>
      </w:r>
    </w:p>
    <w:p w:rsidR="00875B85" w:rsidRDefault="00875B85" w:rsidP="00875B85">
      <w:pPr>
        <w:jc w:val="both"/>
        <w:rPr>
          <w:sz w:val="28"/>
        </w:rPr>
      </w:pPr>
      <w:r>
        <w:rPr>
          <w:sz w:val="28"/>
        </w:rPr>
        <w:t>Программа рассчитана на 2016</w:t>
      </w:r>
      <w:r w:rsidRPr="00096FA4">
        <w:rPr>
          <w:sz w:val="28"/>
        </w:rPr>
        <w:t>-20</w:t>
      </w:r>
      <w:r>
        <w:rPr>
          <w:sz w:val="28"/>
        </w:rPr>
        <w:t>20 годы.</w:t>
      </w:r>
    </w:p>
    <w:p w:rsidR="00875B85" w:rsidRDefault="00875B85" w:rsidP="00875B85">
      <w:pPr>
        <w:jc w:val="both"/>
        <w:rPr>
          <w:sz w:val="28"/>
        </w:rPr>
      </w:pPr>
    </w:p>
    <w:p w:rsidR="00875B85" w:rsidRDefault="00875B85" w:rsidP="00875B85">
      <w:pPr>
        <w:jc w:val="right"/>
        <w:rPr>
          <w:i/>
        </w:rPr>
      </w:pPr>
      <w:r>
        <w:rPr>
          <w:i/>
        </w:rPr>
        <w:t xml:space="preserve">                        </w:t>
      </w: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</w:p>
    <w:p w:rsidR="00875B85" w:rsidRDefault="00875B85" w:rsidP="00875B85">
      <w:pPr>
        <w:jc w:val="right"/>
        <w:rPr>
          <w:i/>
        </w:rPr>
      </w:pPr>
      <w:r>
        <w:rPr>
          <w:i/>
        </w:rPr>
        <w:t xml:space="preserve"> </w:t>
      </w:r>
      <w:r w:rsidRPr="00C7321E">
        <w:rPr>
          <w:i/>
        </w:rPr>
        <w:t xml:space="preserve"> Анализ потребления энергоресурсов </w:t>
      </w:r>
    </w:p>
    <w:p w:rsidR="00875B85" w:rsidRPr="00FC04B5" w:rsidRDefault="00875B85" w:rsidP="00875B85"/>
    <w:p w:rsidR="00875B85" w:rsidRDefault="00875B85" w:rsidP="00875B85">
      <w:pPr>
        <w:ind w:firstLine="540"/>
        <w:jc w:val="both"/>
        <w:rPr>
          <w:u w:val="single"/>
        </w:rPr>
      </w:pPr>
    </w:p>
    <w:p w:rsidR="00875B85" w:rsidRPr="001F15F7" w:rsidRDefault="00875B85" w:rsidP="00875B85">
      <w:pPr>
        <w:ind w:firstLine="540"/>
        <w:jc w:val="both"/>
        <w:rPr>
          <w:sz w:val="28"/>
          <w:szCs w:val="28"/>
        </w:rPr>
      </w:pPr>
      <w:r w:rsidRPr="001F15F7">
        <w:rPr>
          <w:sz w:val="28"/>
          <w:szCs w:val="28"/>
        </w:rPr>
        <w:t>Согласно приведенным ниже формам представляется следующая информация:</w:t>
      </w:r>
    </w:p>
    <w:p w:rsidR="00875B85" w:rsidRPr="001F15F7" w:rsidRDefault="00875B85" w:rsidP="00875B85">
      <w:pPr>
        <w:jc w:val="both"/>
        <w:rPr>
          <w:sz w:val="28"/>
          <w:szCs w:val="28"/>
        </w:rPr>
      </w:pPr>
      <w:proofErr w:type="gramStart"/>
      <w:r w:rsidRPr="001F15F7">
        <w:rPr>
          <w:sz w:val="28"/>
          <w:szCs w:val="28"/>
        </w:rPr>
        <w:t>а</w:t>
      </w:r>
      <w:proofErr w:type="gramEnd"/>
      <w:r w:rsidRPr="001F15F7">
        <w:rPr>
          <w:sz w:val="28"/>
          <w:szCs w:val="28"/>
        </w:rPr>
        <w:t>) энергетический баланс по вс</w:t>
      </w:r>
      <w:r>
        <w:rPr>
          <w:sz w:val="28"/>
          <w:szCs w:val="28"/>
        </w:rPr>
        <w:t>ем видам энергоносителей за 2015</w:t>
      </w:r>
      <w:r w:rsidRPr="001F15F7">
        <w:rPr>
          <w:sz w:val="28"/>
          <w:szCs w:val="28"/>
        </w:rPr>
        <w:t>год;</w:t>
      </w:r>
    </w:p>
    <w:p w:rsidR="00875B85" w:rsidRPr="001F15F7" w:rsidRDefault="00875B85" w:rsidP="00875B85">
      <w:pPr>
        <w:jc w:val="both"/>
        <w:rPr>
          <w:sz w:val="28"/>
          <w:szCs w:val="28"/>
        </w:rPr>
      </w:pPr>
      <w:proofErr w:type="gramStart"/>
      <w:r w:rsidRPr="001F15F7">
        <w:rPr>
          <w:sz w:val="28"/>
          <w:szCs w:val="28"/>
        </w:rPr>
        <w:t>б</w:t>
      </w:r>
      <w:proofErr w:type="gramEnd"/>
      <w:r w:rsidRPr="001F15F7">
        <w:rPr>
          <w:sz w:val="28"/>
          <w:szCs w:val="28"/>
        </w:rPr>
        <w:t>) средняя и максимальная помесячная</w:t>
      </w:r>
      <w:r>
        <w:rPr>
          <w:sz w:val="28"/>
          <w:szCs w:val="28"/>
        </w:rPr>
        <w:t xml:space="preserve"> нагрузка по всем видам  за 2015</w:t>
      </w:r>
      <w:r w:rsidRPr="001F15F7">
        <w:rPr>
          <w:sz w:val="28"/>
          <w:szCs w:val="28"/>
        </w:rPr>
        <w:t xml:space="preserve"> г;</w:t>
      </w:r>
    </w:p>
    <w:p w:rsidR="00875B85" w:rsidRPr="001F15F7" w:rsidRDefault="00875B85" w:rsidP="00875B85">
      <w:pPr>
        <w:jc w:val="both"/>
        <w:rPr>
          <w:sz w:val="28"/>
          <w:szCs w:val="28"/>
        </w:rPr>
      </w:pPr>
      <w:proofErr w:type="gramStart"/>
      <w:r w:rsidRPr="001F15F7">
        <w:rPr>
          <w:sz w:val="28"/>
          <w:szCs w:val="28"/>
        </w:rPr>
        <w:t>в</w:t>
      </w:r>
      <w:proofErr w:type="gramEnd"/>
      <w:r w:rsidRPr="001F15F7">
        <w:rPr>
          <w:sz w:val="28"/>
          <w:szCs w:val="28"/>
        </w:rPr>
        <w:t>) сведения о наличии приборов учета,.</w:t>
      </w:r>
    </w:p>
    <w:p w:rsidR="00875B85" w:rsidRPr="001F15F7" w:rsidRDefault="00875B85" w:rsidP="00875B85">
      <w:pPr>
        <w:jc w:val="center"/>
        <w:rPr>
          <w:rFonts w:ascii="Arial" w:hAnsi="Arial" w:cs="Arial"/>
          <w:bCs/>
          <w:sz w:val="28"/>
          <w:szCs w:val="28"/>
        </w:rPr>
      </w:pPr>
    </w:p>
    <w:p w:rsidR="00875B85" w:rsidRPr="001F15F7" w:rsidRDefault="00875B85" w:rsidP="00875B85">
      <w:pPr>
        <w:jc w:val="center"/>
        <w:rPr>
          <w:b/>
          <w:bCs/>
          <w:sz w:val="28"/>
          <w:szCs w:val="28"/>
        </w:rPr>
      </w:pPr>
      <w:r w:rsidRPr="001F15F7">
        <w:rPr>
          <w:b/>
          <w:bCs/>
          <w:sz w:val="28"/>
          <w:szCs w:val="28"/>
        </w:rPr>
        <w:t>Энергетический баланс за три года</w:t>
      </w:r>
    </w:p>
    <w:p w:rsidR="00875B85" w:rsidRDefault="00875B85" w:rsidP="00875B85">
      <w:pPr>
        <w:jc w:val="center"/>
        <w:rPr>
          <w:sz w:val="28"/>
          <w:szCs w:val="28"/>
        </w:rPr>
      </w:pPr>
    </w:p>
    <w:tbl>
      <w:tblPr>
        <w:tblW w:w="1006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0"/>
        <w:gridCol w:w="2064"/>
        <w:gridCol w:w="2486"/>
      </w:tblGrid>
      <w:tr w:rsidR="00875B85" w:rsidTr="00285FF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5B85" w:rsidRDefault="00875B85" w:rsidP="00285F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5B85" w:rsidRDefault="00875B85" w:rsidP="00285F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2015 г.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75B85" w:rsidRDefault="00875B85" w:rsidP="00285FF0">
            <w:pPr>
              <w:rPr>
                <w:rFonts w:ascii="Arial" w:hAnsi="Arial" w:cs="Arial"/>
                <w:sz w:val="20"/>
                <w:szCs w:val="20"/>
              </w:rPr>
            </w:pPr>
            <w:r w:rsidRPr="00636CC8">
              <w:rPr>
                <w:sz w:val="28"/>
                <w:szCs w:val="28"/>
              </w:rPr>
              <w:t xml:space="preserve">Теплоснабжение </w:t>
            </w:r>
            <w:r>
              <w:rPr>
                <w:rFonts w:ascii="Arial" w:hAnsi="Arial" w:cs="Arial"/>
                <w:sz w:val="20"/>
                <w:szCs w:val="20"/>
              </w:rPr>
              <w:t>(Отопление        всего),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Потребление, Гкал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1865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75B85" w:rsidRPr="001F15F7" w:rsidRDefault="00875B85" w:rsidP="00285F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5F7">
              <w:rPr>
                <w:rFonts w:ascii="Arial" w:hAnsi="Arial" w:cs="Arial"/>
                <w:b/>
                <w:bCs/>
                <w:sz w:val="18"/>
                <w:szCs w:val="18"/>
              </w:rPr>
              <w:t>Стоимость, тыс.руб.*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11460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360" w:type="dxa"/>
              <w:bottom w:w="0" w:type="dxa"/>
              <w:right w:w="0" w:type="dxa"/>
            </w:tcMar>
          </w:tcPr>
          <w:p w:rsidR="00875B85" w:rsidRPr="00636CC8" w:rsidRDefault="00875B85" w:rsidP="00285FF0">
            <w:pPr>
              <w:rPr>
                <w:sz w:val="28"/>
                <w:szCs w:val="28"/>
              </w:rPr>
            </w:pPr>
            <w:r w:rsidRPr="00636CC8">
              <w:rPr>
                <w:sz w:val="28"/>
                <w:szCs w:val="28"/>
              </w:rPr>
              <w:t>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Потребление, Гкал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1865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Стоимость, тыс.руб.*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11460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B85" w:rsidRPr="00636CC8" w:rsidRDefault="00875B85" w:rsidP="00285FF0">
            <w:pPr>
              <w:rPr>
                <w:sz w:val="28"/>
                <w:szCs w:val="28"/>
              </w:rPr>
            </w:pPr>
            <w:r w:rsidRPr="00636CC8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Потребление,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тыс.кВт·ч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18825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75B85" w:rsidRDefault="00875B85" w:rsidP="00285F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Стоимость, тыс.руб.*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30136,92</w:t>
            </w:r>
          </w:p>
        </w:tc>
      </w:tr>
      <w:tr w:rsidR="00875B85" w:rsidTr="00285FF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875B85" w:rsidRPr="004946E0" w:rsidRDefault="00875B85" w:rsidP="00285FF0">
            <w:pPr>
              <w:rPr>
                <w:b/>
                <w:bCs/>
              </w:rPr>
            </w:pPr>
            <w:r w:rsidRPr="004946E0">
              <w:rPr>
                <w:b/>
                <w:bCs/>
              </w:rPr>
              <w:t>Общая стоимость энергоносителей, тыс. руб.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5B85" w:rsidTr="00285FF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875B85" w:rsidRDefault="00875B85" w:rsidP="00285F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5B85" w:rsidRDefault="00875B85" w:rsidP="00285F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75B85" w:rsidRDefault="00875B85" w:rsidP="00875B85">
      <w:pPr>
        <w:ind w:firstLine="567"/>
        <w:jc w:val="both"/>
      </w:pPr>
    </w:p>
    <w:p w:rsidR="00875B85" w:rsidRDefault="00875B85" w:rsidP="00875B85">
      <w:pPr>
        <w:ind w:firstLine="567"/>
        <w:jc w:val="both"/>
      </w:pPr>
    </w:p>
    <w:p w:rsidR="00875B85" w:rsidRPr="004946E0" w:rsidRDefault="00875B85" w:rsidP="00875B85">
      <w:pPr>
        <w:spacing w:after="60"/>
        <w:rPr>
          <w:rFonts w:ascii="Arial" w:hAnsi="Arial" w:cs="Arial"/>
          <w:b/>
          <w:bCs/>
        </w:rPr>
      </w:pPr>
      <w:r w:rsidRPr="004946E0">
        <w:rPr>
          <w:rFonts w:ascii="Arial" w:hAnsi="Arial" w:cs="Arial"/>
          <w:b/>
          <w:bCs/>
        </w:rPr>
        <w:t xml:space="preserve">Средняя и максимальная месячная </w:t>
      </w:r>
      <w:proofErr w:type="gramStart"/>
      <w:r w:rsidRPr="004946E0">
        <w:rPr>
          <w:rFonts w:ascii="Arial" w:hAnsi="Arial" w:cs="Arial"/>
          <w:b/>
          <w:bCs/>
        </w:rPr>
        <w:t xml:space="preserve">нагрузка  </w:t>
      </w:r>
      <w:r w:rsidRPr="004946E0">
        <w:rPr>
          <w:rFonts w:ascii="Arial" w:hAnsi="Arial" w:cs="Arial"/>
          <w:b/>
          <w:bCs/>
          <w:u w:val="single"/>
        </w:rPr>
        <w:t>МО</w:t>
      </w:r>
      <w:proofErr w:type="gramEnd"/>
      <w:r w:rsidRPr="004946E0">
        <w:rPr>
          <w:rFonts w:ascii="Arial" w:hAnsi="Arial" w:cs="Arial"/>
          <w:b/>
          <w:bCs/>
          <w:u w:val="single"/>
        </w:rPr>
        <w:t xml:space="preserve"> «</w:t>
      </w:r>
      <w:proofErr w:type="spellStart"/>
      <w:r w:rsidRPr="004946E0">
        <w:rPr>
          <w:rFonts w:ascii="Arial" w:hAnsi="Arial" w:cs="Arial"/>
          <w:b/>
          <w:bCs/>
          <w:u w:val="single"/>
        </w:rPr>
        <w:t>Чародинский</w:t>
      </w:r>
      <w:proofErr w:type="spellEnd"/>
      <w:r w:rsidRPr="004946E0">
        <w:rPr>
          <w:rFonts w:ascii="Arial" w:hAnsi="Arial" w:cs="Arial"/>
          <w:b/>
          <w:bCs/>
          <w:u w:val="single"/>
        </w:rPr>
        <w:t xml:space="preserve"> район»</w:t>
      </w:r>
    </w:p>
    <w:p w:rsidR="00875B85" w:rsidRDefault="00875B85" w:rsidP="00875B85">
      <w:pPr>
        <w:spacing w:after="60"/>
      </w:pPr>
    </w:p>
    <w:tbl>
      <w:tblPr>
        <w:tblW w:w="5000" w:type="pct"/>
        <w:tblInd w:w="-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9"/>
        <w:gridCol w:w="3297"/>
        <w:gridCol w:w="2719"/>
      </w:tblGrid>
      <w:tr w:rsidR="00875B85" w:rsidTr="00285FF0">
        <w:tc>
          <w:tcPr>
            <w:tcW w:w="3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875B85" w:rsidRDefault="00875B85" w:rsidP="00285FF0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75B85" w:rsidRDefault="00875B85" w:rsidP="00285FF0">
            <w:pPr>
              <w:spacing w:line="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2015 г.</w:t>
            </w:r>
          </w:p>
        </w:tc>
      </w:tr>
      <w:tr w:rsidR="00875B85" w:rsidTr="00285FF0">
        <w:trPr>
          <w:cantSplit/>
        </w:trPr>
        <w:tc>
          <w:tcPr>
            <w:tcW w:w="17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636CC8" w:rsidRDefault="00875B85" w:rsidP="00285FF0">
            <w:pPr>
              <w:spacing w:line="0" w:lineRule="atLeast"/>
              <w:rPr>
                <w:sz w:val="28"/>
                <w:szCs w:val="28"/>
              </w:rPr>
            </w:pPr>
            <w:r w:rsidRPr="00636CC8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Среднее в месяц,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тыс.кВт·ч</w:t>
            </w:r>
            <w:proofErr w:type="spellEnd"/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1568,7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Максимальное в месяц,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тыс.кВт·ч</w:t>
            </w:r>
            <w:proofErr w:type="spellEnd"/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2105,5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превышения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</w:tr>
      <w:tr w:rsidR="00875B85" w:rsidTr="00285FF0">
        <w:trPr>
          <w:cantSplit/>
        </w:trPr>
        <w:tc>
          <w:tcPr>
            <w:tcW w:w="17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B85" w:rsidRPr="00636CC8" w:rsidRDefault="00875B85" w:rsidP="00285FF0">
            <w:pPr>
              <w:spacing w:line="0" w:lineRule="atLeast"/>
              <w:rPr>
                <w:sz w:val="28"/>
                <w:szCs w:val="28"/>
              </w:rPr>
            </w:pPr>
            <w:r w:rsidRPr="00636CC8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Среднее в месяц, Гкал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155,4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Максимальное в месяц, Гкал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300,5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превышения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B85" w:rsidRDefault="00875B85" w:rsidP="00285FF0">
            <w:pPr>
              <w:spacing w:line="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</w:tr>
    </w:tbl>
    <w:p w:rsidR="00875B85" w:rsidRDefault="00875B85" w:rsidP="00875B85">
      <w:pPr>
        <w:jc w:val="both"/>
      </w:pPr>
    </w:p>
    <w:p w:rsidR="00875B85" w:rsidRPr="001F15F7" w:rsidRDefault="00875B85" w:rsidP="00875B85">
      <w:pPr>
        <w:jc w:val="both"/>
        <w:rPr>
          <w:sz w:val="28"/>
          <w:szCs w:val="28"/>
        </w:rPr>
      </w:pPr>
      <w:r w:rsidRPr="001F15F7">
        <w:rPr>
          <w:sz w:val="28"/>
          <w:szCs w:val="28"/>
        </w:rPr>
        <w:t xml:space="preserve">Доля энергоресурсов, расчеты за которые осуществляются по приборам учета, к общему объему, следующая: </w:t>
      </w:r>
    </w:p>
    <w:p w:rsidR="00875B85" w:rsidRDefault="00875B85" w:rsidP="00875B85">
      <w:pPr>
        <w:ind w:firstLine="540"/>
        <w:jc w:val="both"/>
      </w:pPr>
    </w:p>
    <w:p w:rsidR="00875B85" w:rsidRPr="001F15F7" w:rsidRDefault="00875B85" w:rsidP="00875B85">
      <w:pPr>
        <w:ind w:firstLine="540"/>
        <w:jc w:val="center"/>
        <w:rPr>
          <w:b/>
          <w:bCs/>
          <w:sz w:val="28"/>
          <w:szCs w:val="28"/>
        </w:rPr>
      </w:pPr>
      <w:r w:rsidRPr="001F15F7">
        <w:rPr>
          <w:b/>
          <w:bCs/>
          <w:sz w:val="28"/>
          <w:szCs w:val="28"/>
        </w:rPr>
        <w:t>Осн</w:t>
      </w:r>
      <w:r>
        <w:rPr>
          <w:b/>
          <w:bCs/>
          <w:sz w:val="28"/>
          <w:szCs w:val="28"/>
        </w:rPr>
        <w:t>ащенность приборами учета (на 31 май 2016</w:t>
      </w:r>
      <w:r w:rsidRPr="001F15F7">
        <w:rPr>
          <w:b/>
          <w:bCs/>
          <w:sz w:val="28"/>
          <w:szCs w:val="28"/>
        </w:rPr>
        <w:t xml:space="preserve"> г.)</w:t>
      </w:r>
    </w:p>
    <w:p w:rsidR="00875B85" w:rsidRDefault="00875B85" w:rsidP="00875B85">
      <w:pPr>
        <w:ind w:firstLine="540"/>
        <w:jc w:val="center"/>
        <w:rPr>
          <w:rFonts w:ascii="Arial" w:hAnsi="Arial" w:cs="Arial"/>
          <w:b/>
          <w:bCs/>
          <w:sz w:val="18"/>
        </w:rPr>
      </w:pPr>
    </w:p>
    <w:p w:rsidR="00875B85" w:rsidRDefault="00875B85" w:rsidP="00875B85">
      <w:pPr>
        <w:ind w:firstLine="540"/>
        <w:jc w:val="center"/>
        <w:rPr>
          <w:rFonts w:ascii="Arial" w:hAnsi="Arial" w:cs="Arial"/>
          <w:b/>
          <w:bCs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3516"/>
        <w:gridCol w:w="2123"/>
        <w:gridCol w:w="1099"/>
      </w:tblGrid>
      <w:tr w:rsidR="00875B85" w:rsidTr="00285FF0">
        <w:trPr>
          <w:cantSplit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jc w:val="center"/>
              <w:rPr>
                <w:rFonts w:ascii="Arial" w:hAnsi="Arial"/>
                <w:sz w:val="18"/>
              </w:rPr>
            </w:pPr>
          </w:p>
          <w:p w:rsidR="00875B85" w:rsidRDefault="00875B85" w:rsidP="00285FF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Вид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Доля энергоресурсов, расчеты за которые осуществляются по приборам учета, к общему объему потребляемых энергоресурсов, %</w:t>
            </w:r>
          </w:p>
        </w:tc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Объекты, оснащенные необходимым количеством приборов учета</w:t>
            </w:r>
          </w:p>
        </w:tc>
      </w:tr>
      <w:tr w:rsidR="00875B85" w:rsidTr="00285FF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rPr>
                <w:rFonts w:ascii="Arial" w:hAnsi="Arial"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Количество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85" w:rsidRDefault="00875B85" w:rsidP="00285FF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% к общему числу</w:t>
            </w:r>
          </w:p>
        </w:tc>
      </w:tr>
      <w:tr w:rsidR="00875B85" w:rsidTr="00285FF0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4946E0" w:rsidRDefault="00875B85" w:rsidP="00285FF0">
            <w:pPr>
              <w:jc w:val="both"/>
            </w:pPr>
            <w:r w:rsidRPr="004946E0">
              <w:t>Тепловая энергия</w:t>
            </w:r>
          </w:p>
          <w:p w:rsidR="00875B85" w:rsidRPr="004946E0" w:rsidRDefault="00875B85" w:rsidP="00285FF0">
            <w:pPr>
              <w:jc w:val="both"/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875B85" w:rsidTr="00285FF0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Pr="004946E0" w:rsidRDefault="00875B85" w:rsidP="00285FF0">
            <w:pPr>
              <w:jc w:val="both"/>
            </w:pPr>
            <w:r w:rsidRPr="004946E0">
              <w:t>Электроэнергия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99,0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85" w:rsidRDefault="00875B85" w:rsidP="00285FF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99,0</w:t>
            </w:r>
          </w:p>
          <w:p w:rsidR="00875B85" w:rsidRDefault="00875B85" w:rsidP="00285FF0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875B85" w:rsidRDefault="00875B85" w:rsidP="00875B85">
      <w:pPr>
        <w:ind w:firstLine="540"/>
        <w:jc w:val="both"/>
      </w:pPr>
    </w:p>
    <w:p w:rsidR="00875B85" w:rsidRPr="001F15F7" w:rsidRDefault="00875B85" w:rsidP="00875B85">
      <w:pPr>
        <w:ind w:firstLine="709"/>
        <w:jc w:val="both"/>
        <w:rPr>
          <w:sz w:val="28"/>
          <w:szCs w:val="28"/>
        </w:rPr>
      </w:pPr>
      <w:r w:rsidRPr="001F15F7">
        <w:rPr>
          <w:sz w:val="28"/>
          <w:szCs w:val="28"/>
        </w:rPr>
        <w:t>Выводы:</w:t>
      </w:r>
    </w:p>
    <w:p w:rsidR="00875B85" w:rsidRPr="001F15F7" w:rsidRDefault="00875B85" w:rsidP="00875B85">
      <w:pPr>
        <w:ind w:firstLine="709"/>
        <w:jc w:val="both"/>
        <w:rPr>
          <w:sz w:val="28"/>
          <w:szCs w:val="28"/>
        </w:rPr>
      </w:pPr>
      <w:r w:rsidRPr="001F15F7">
        <w:rPr>
          <w:sz w:val="28"/>
          <w:szCs w:val="28"/>
        </w:rPr>
        <w:t xml:space="preserve">1. Основная доля расходов на энергоносители приходится на   отопление </w:t>
      </w:r>
      <w:r>
        <w:rPr>
          <w:sz w:val="28"/>
          <w:szCs w:val="28"/>
        </w:rPr>
        <w:t>и электроэнергию.</w:t>
      </w:r>
    </w:p>
    <w:p w:rsidR="00875B85" w:rsidRPr="001F15F7" w:rsidRDefault="00875B85" w:rsidP="00875B85">
      <w:pPr>
        <w:ind w:firstLine="709"/>
        <w:jc w:val="both"/>
        <w:rPr>
          <w:sz w:val="28"/>
          <w:szCs w:val="28"/>
        </w:rPr>
      </w:pPr>
      <w:r w:rsidRPr="001F15F7">
        <w:rPr>
          <w:sz w:val="28"/>
          <w:szCs w:val="28"/>
        </w:rPr>
        <w:t xml:space="preserve">2. Оснащенность приборами учета на отопление </w:t>
      </w:r>
      <w:proofErr w:type="gramStart"/>
      <w:r w:rsidRPr="001F15F7">
        <w:rPr>
          <w:sz w:val="28"/>
          <w:szCs w:val="28"/>
        </w:rPr>
        <w:t>составляет  0</w:t>
      </w:r>
      <w:proofErr w:type="gramEnd"/>
      <w:r w:rsidRPr="001F15F7">
        <w:rPr>
          <w:sz w:val="28"/>
          <w:szCs w:val="28"/>
        </w:rPr>
        <w:t xml:space="preserve"> %.</w:t>
      </w:r>
    </w:p>
    <w:p w:rsidR="00875B85" w:rsidRPr="00C7321E" w:rsidRDefault="00875B85" w:rsidP="00875B85">
      <w:pPr>
        <w:pStyle w:val="2"/>
        <w:jc w:val="center"/>
        <w:rPr>
          <w:rFonts w:ascii="Times New Roman" w:hAnsi="Times New Roman"/>
          <w:i w:val="0"/>
        </w:rPr>
      </w:pPr>
      <w:r w:rsidRPr="00C7321E">
        <w:rPr>
          <w:rFonts w:ascii="Times New Roman" w:hAnsi="Times New Roman"/>
          <w:i w:val="0"/>
        </w:rPr>
        <w:t>Условия выполнения программы</w:t>
      </w:r>
    </w:p>
    <w:p w:rsidR="00875B85" w:rsidRDefault="00875B85" w:rsidP="00875B85">
      <w:pPr>
        <w:rPr>
          <w:lang w:eastAsia="en-US"/>
        </w:rPr>
      </w:pPr>
    </w:p>
    <w:p w:rsidR="00875B85" w:rsidRPr="003A0F87" w:rsidRDefault="00875B85" w:rsidP="00875B85">
      <w:pPr>
        <w:ind w:left="-180" w:firstLine="540"/>
        <w:jc w:val="both"/>
        <w:rPr>
          <w:sz w:val="28"/>
          <w:szCs w:val="28"/>
        </w:rPr>
      </w:pPr>
      <w:r w:rsidRPr="003A0F87">
        <w:rPr>
          <w:sz w:val="28"/>
          <w:szCs w:val="28"/>
        </w:rPr>
        <w:t xml:space="preserve">В соответствии с требованиями закона </w:t>
      </w:r>
      <w:proofErr w:type="gramStart"/>
      <w:r w:rsidRPr="003A0F87">
        <w:rPr>
          <w:sz w:val="28"/>
          <w:szCs w:val="28"/>
        </w:rPr>
        <w:t>№  261</w:t>
      </w:r>
      <w:proofErr w:type="gramEnd"/>
      <w:r w:rsidRPr="003A0F87">
        <w:rPr>
          <w:sz w:val="28"/>
          <w:szCs w:val="28"/>
        </w:rPr>
        <w:t xml:space="preserve">-ФЗ от 23.11.2009 года необходимо ежегодное снижение потребления энергоресурсов не менее чем на </w:t>
      </w:r>
      <w:r>
        <w:rPr>
          <w:sz w:val="28"/>
          <w:szCs w:val="28"/>
        </w:rPr>
        <w:t xml:space="preserve">5 – 6 </w:t>
      </w:r>
      <w:r w:rsidRPr="003A0F87">
        <w:rPr>
          <w:sz w:val="28"/>
          <w:szCs w:val="28"/>
        </w:rPr>
        <w:t xml:space="preserve">% в год. </w:t>
      </w:r>
    </w:p>
    <w:p w:rsidR="00875B85" w:rsidRPr="00E97588" w:rsidRDefault="00875B85" w:rsidP="00875B85">
      <w:pPr>
        <w:jc w:val="center"/>
        <w:rPr>
          <w:sz w:val="28"/>
        </w:rPr>
      </w:pPr>
    </w:p>
    <w:p w:rsidR="00875B85" w:rsidRPr="00096FA4" w:rsidRDefault="00875B85" w:rsidP="00875B85">
      <w:pPr>
        <w:ind w:firstLine="720"/>
        <w:jc w:val="center"/>
        <w:rPr>
          <w:b/>
          <w:sz w:val="28"/>
        </w:rPr>
      </w:pPr>
      <w:r w:rsidRPr="00096FA4">
        <w:rPr>
          <w:b/>
          <w:sz w:val="28"/>
        </w:rPr>
        <w:t xml:space="preserve"> Оценка социально-экономической </w:t>
      </w:r>
    </w:p>
    <w:p w:rsidR="00875B85" w:rsidRPr="00096FA4" w:rsidRDefault="00875B85" w:rsidP="00875B85">
      <w:pPr>
        <w:ind w:firstLine="720"/>
        <w:jc w:val="center"/>
        <w:rPr>
          <w:sz w:val="28"/>
        </w:rPr>
      </w:pPr>
      <w:proofErr w:type="gramStart"/>
      <w:r w:rsidRPr="00096FA4">
        <w:rPr>
          <w:b/>
          <w:sz w:val="28"/>
        </w:rPr>
        <w:t>эффективности</w:t>
      </w:r>
      <w:proofErr w:type="gramEnd"/>
      <w:r w:rsidRPr="00096FA4">
        <w:rPr>
          <w:b/>
          <w:sz w:val="28"/>
        </w:rPr>
        <w:t xml:space="preserve"> реализации Программы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</w:p>
    <w:p w:rsidR="00875B85" w:rsidRPr="00096FA4" w:rsidRDefault="00875B85" w:rsidP="00875B85">
      <w:pPr>
        <w:pStyle w:val="ConsPlusNormal"/>
        <w:widowControl/>
        <w:ind w:firstLine="708"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lastRenderedPageBreak/>
        <w:t>В ходе реализации Программы планируется достичь следующих результатов:</w:t>
      </w:r>
    </w:p>
    <w:p w:rsidR="00875B85" w:rsidRPr="00096FA4" w:rsidRDefault="00875B85" w:rsidP="00875B85">
      <w:pPr>
        <w:pStyle w:val="ConsPlu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096FA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 w:rsidRPr="00096FA4">
        <w:rPr>
          <w:rFonts w:ascii="Times New Roman" w:hAnsi="Times New Roman"/>
          <w:sz w:val="28"/>
        </w:rPr>
        <w:t xml:space="preserve">аличия в органах </w:t>
      </w:r>
      <w:r w:rsidRPr="00C3664D">
        <w:rPr>
          <w:rFonts w:ascii="Times New Roman" w:hAnsi="Times New Roman" w:cs="Times New Roman"/>
          <w:sz w:val="28"/>
        </w:rPr>
        <w:t>местного самоуправл</w:t>
      </w:r>
      <w:r>
        <w:rPr>
          <w:rFonts w:ascii="Times New Roman" w:hAnsi="Times New Roman" w:cs="Times New Roman"/>
          <w:sz w:val="28"/>
        </w:rPr>
        <w:t>ения, муниципальных учреждениях</w:t>
      </w:r>
      <w:r w:rsidRPr="00096FA4">
        <w:rPr>
          <w:rFonts w:ascii="Times New Roman" w:hAnsi="Times New Roman"/>
          <w:sz w:val="28"/>
        </w:rPr>
        <w:t>:</w:t>
      </w:r>
    </w:p>
    <w:p w:rsidR="00875B85" w:rsidRPr="00096FA4" w:rsidRDefault="00875B85" w:rsidP="00875B85">
      <w:pPr>
        <w:ind w:firstLine="553"/>
        <w:jc w:val="both"/>
        <w:rPr>
          <w:sz w:val="28"/>
        </w:rPr>
      </w:pPr>
      <w:r>
        <w:rPr>
          <w:sz w:val="28"/>
        </w:rPr>
        <w:tab/>
        <w:t>Приборов учета тепловой энергии</w:t>
      </w:r>
      <w:r w:rsidRPr="00096FA4">
        <w:rPr>
          <w:sz w:val="28"/>
        </w:rPr>
        <w:t>;</w:t>
      </w:r>
    </w:p>
    <w:p w:rsidR="00875B85" w:rsidRPr="00096FA4" w:rsidRDefault="00875B85" w:rsidP="00875B85">
      <w:pPr>
        <w:ind w:firstLine="553"/>
        <w:jc w:val="both"/>
        <w:rPr>
          <w:sz w:val="28"/>
        </w:rPr>
      </w:pPr>
      <w:r w:rsidRPr="00096FA4">
        <w:rPr>
          <w:sz w:val="28"/>
        </w:rPr>
        <w:tab/>
      </w:r>
      <w:proofErr w:type="gramStart"/>
      <w:r w:rsidRPr="00096FA4">
        <w:rPr>
          <w:sz w:val="28"/>
        </w:rPr>
        <w:t>топливно</w:t>
      </w:r>
      <w:proofErr w:type="gramEnd"/>
      <w:r w:rsidRPr="00096FA4">
        <w:rPr>
          <w:sz w:val="28"/>
        </w:rPr>
        <w:t>-энергетических балансов;</w:t>
      </w:r>
    </w:p>
    <w:p w:rsidR="00875B85" w:rsidRPr="00096FA4" w:rsidRDefault="00875B85" w:rsidP="00875B85">
      <w:pPr>
        <w:ind w:firstLine="553"/>
        <w:jc w:val="both"/>
        <w:rPr>
          <w:sz w:val="28"/>
        </w:rPr>
      </w:pPr>
      <w:r w:rsidRPr="00096FA4">
        <w:rPr>
          <w:sz w:val="28"/>
        </w:rPr>
        <w:tab/>
      </w:r>
      <w:proofErr w:type="gramStart"/>
      <w:r w:rsidRPr="00096FA4">
        <w:rPr>
          <w:sz w:val="28"/>
        </w:rPr>
        <w:t>актов</w:t>
      </w:r>
      <w:proofErr w:type="gramEnd"/>
      <w:r w:rsidRPr="00096FA4">
        <w:rPr>
          <w:sz w:val="28"/>
        </w:rPr>
        <w:t xml:space="preserve"> энергетических обследований;</w:t>
      </w:r>
    </w:p>
    <w:p w:rsidR="00875B85" w:rsidRDefault="00875B85" w:rsidP="00875B85">
      <w:pPr>
        <w:ind w:firstLine="553"/>
        <w:jc w:val="both"/>
        <w:rPr>
          <w:sz w:val="28"/>
        </w:rPr>
      </w:pPr>
      <w:r w:rsidRPr="00096FA4">
        <w:rPr>
          <w:sz w:val="28"/>
        </w:rPr>
        <w:tab/>
      </w:r>
      <w:proofErr w:type="gramStart"/>
      <w:r w:rsidRPr="00096FA4">
        <w:rPr>
          <w:sz w:val="28"/>
        </w:rPr>
        <w:t>установленных</w:t>
      </w:r>
      <w:proofErr w:type="gramEnd"/>
      <w:r w:rsidRPr="00096FA4">
        <w:rPr>
          <w:sz w:val="28"/>
        </w:rPr>
        <w:t xml:space="preserve"> нормативов и лимитов энергопотребления,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>
        <w:rPr>
          <w:sz w:val="28"/>
        </w:rPr>
        <w:t>- формирование</w:t>
      </w:r>
      <w:r w:rsidRPr="00096FA4">
        <w:rPr>
          <w:sz w:val="28"/>
        </w:rPr>
        <w:t xml:space="preserve"> действующего механизма управления потреблением топливно-энергетических ресурсов </w:t>
      </w:r>
      <w:r>
        <w:rPr>
          <w:sz w:val="28"/>
        </w:rPr>
        <w:t xml:space="preserve">муниципальными </w:t>
      </w:r>
      <w:r w:rsidRPr="00096FA4">
        <w:rPr>
          <w:sz w:val="28"/>
        </w:rPr>
        <w:t>бюджетными организациями всех уровней и сокращение бюджетных затрат на оплату коммунальных ресурсов;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>
        <w:rPr>
          <w:sz w:val="28"/>
        </w:rPr>
        <w:t>- снижение</w:t>
      </w:r>
      <w:r w:rsidRPr="00096FA4">
        <w:rPr>
          <w:sz w:val="28"/>
        </w:rPr>
        <w:t xml:space="preserve"> затрат на энергопотребление организаций бюджетной сферы, населения и предприятий </w:t>
      </w:r>
      <w:r>
        <w:rPr>
          <w:sz w:val="28"/>
        </w:rPr>
        <w:t>муниципального образования</w:t>
      </w:r>
      <w:r w:rsidRPr="00096FA4">
        <w:rPr>
          <w:sz w:val="28"/>
        </w:rPr>
        <w:t xml:space="preserve"> в результате реализации энергосберегающих мероприятий;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- подготовки специалистов по внедрению и эксплуатации энергосберегающих систем и </w:t>
      </w:r>
      <w:proofErr w:type="spellStart"/>
      <w:r w:rsidRPr="00096FA4">
        <w:rPr>
          <w:sz w:val="28"/>
        </w:rPr>
        <w:t>энергоэффективного</w:t>
      </w:r>
      <w:proofErr w:type="spellEnd"/>
      <w:r w:rsidRPr="00096FA4">
        <w:rPr>
          <w:sz w:val="28"/>
        </w:rPr>
        <w:t xml:space="preserve"> оборудования;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>- создания условий для принятия долгосрочных программ энергосбережения</w:t>
      </w:r>
      <w:r>
        <w:rPr>
          <w:sz w:val="28"/>
        </w:rPr>
        <w:t>, разработки и ведения топливно-энергетического баланса муниципального образования</w:t>
      </w:r>
      <w:r w:rsidRPr="00096FA4">
        <w:rPr>
          <w:sz w:val="28"/>
        </w:rPr>
        <w:t>;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- </w:t>
      </w:r>
      <w:r>
        <w:rPr>
          <w:sz w:val="28"/>
        </w:rPr>
        <w:t xml:space="preserve">создание условий для </w:t>
      </w:r>
      <w:r w:rsidRPr="00096FA4">
        <w:rPr>
          <w:sz w:val="28"/>
        </w:rPr>
        <w:t>развития рынка товаров и услуг в сфере энергосбережения;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>- увели</w:t>
      </w:r>
      <w:r>
        <w:rPr>
          <w:sz w:val="28"/>
        </w:rPr>
        <w:t>чение</w:t>
      </w:r>
      <w:r w:rsidRPr="00096FA4">
        <w:rPr>
          <w:sz w:val="28"/>
        </w:rPr>
        <w:t xml:space="preserve"> доли </w:t>
      </w:r>
      <w:r>
        <w:rPr>
          <w:sz w:val="28"/>
        </w:rPr>
        <w:t>местных</w:t>
      </w:r>
      <w:r w:rsidRPr="00096FA4">
        <w:rPr>
          <w:sz w:val="28"/>
        </w:rPr>
        <w:t xml:space="preserve"> и возобновляемых энергоресурсов в топливно-энергетическом балансе </w:t>
      </w:r>
      <w:r>
        <w:rPr>
          <w:sz w:val="28"/>
        </w:rPr>
        <w:t>муниципального образования.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Повышение эффективности использования </w:t>
      </w:r>
      <w:r>
        <w:rPr>
          <w:sz w:val="28"/>
        </w:rPr>
        <w:t>энергоресурсов</w:t>
      </w:r>
      <w:r w:rsidRPr="00096FA4">
        <w:rPr>
          <w:sz w:val="28"/>
        </w:rPr>
        <w:t>, развитие</w:t>
      </w:r>
      <w:r>
        <w:rPr>
          <w:sz w:val="28"/>
        </w:rPr>
        <w:t xml:space="preserve"> всех отраслей экономики</w:t>
      </w:r>
      <w:r w:rsidRPr="00096FA4">
        <w:rPr>
          <w:sz w:val="28"/>
        </w:rPr>
        <w:t xml:space="preserve"> по энергосберегающему пути </w:t>
      </w:r>
      <w:r>
        <w:rPr>
          <w:sz w:val="28"/>
        </w:rPr>
        <w:t>будет происходить</w:t>
      </w:r>
      <w:r w:rsidRPr="00096FA4">
        <w:rPr>
          <w:sz w:val="28"/>
        </w:rPr>
        <w:t xml:space="preserve"> в том случае, если в каждой ор</w:t>
      </w:r>
      <w:r>
        <w:rPr>
          <w:sz w:val="28"/>
        </w:rPr>
        <w:t>ганизации и каждом доме</w:t>
      </w:r>
      <w:r w:rsidRPr="00096FA4">
        <w:rPr>
          <w:sz w:val="28"/>
        </w:rPr>
        <w:t xml:space="preserve"> будут проводиться мероприятия по энергосбережению. </w:t>
      </w:r>
    </w:p>
    <w:p w:rsidR="00875B85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</w:t>
      </w:r>
      <w:r>
        <w:rPr>
          <w:sz w:val="28"/>
        </w:rPr>
        <w:t>чества и уровня жизни населения</w:t>
      </w:r>
      <w:r w:rsidRPr="00096FA4">
        <w:rPr>
          <w:sz w:val="28"/>
        </w:rPr>
        <w:t xml:space="preserve">, развитие экономики и социальной сферы </w:t>
      </w:r>
      <w:r>
        <w:rPr>
          <w:sz w:val="28"/>
        </w:rPr>
        <w:t>на территории муниципального образования</w:t>
      </w:r>
      <w:r w:rsidRPr="00096FA4">
        <w:rPr>
          <w:sz w:val="28"/>
        </w:rPr>
        <w:t>.</w:t>
      </w:r>
    </w:p>
    <w:p w:rsidR="00875B85" w:rsidRDefault="00875B85" w:rsidP="00875B85">
      <w:pPr>
        <w:ind w:firstLine="720"/>
        <w:jc w:val="both"/>
        <w:rPr>
          <w:sz w:val="28"/>
        </w:rPr>
      </w:pPr>
    </w:p>
    <w:p w:rsidR="00875B85" w:rsidRPr="00096FA4" w:rsidRDefault="00875B85" w:rsidP="00875B85">
      <w:pPr>
        <w:autoSpaceDE w:val="0"/>
        <w:autoSpaceDN w:val="0"/>
        <w:adjustRightInd w:val="0"/>
        <w:jc w:val="center"/>
        <w:rPr>
          <w:b/>
          <w:sz w:val="28"/>
        </w:rPr>
      </w:pPr>
      <w:r w:rsidRPr="00096FA4">
        <w:rPr>
          <w:b/>
          <w:sz w:val="28"/>
        </w:rPr>
        <w:t xml:space="preserve"> Механизм реализации и порядок контроля за ходом реализации Программы </w:t>
      </w:r>
    </w:p>
    <w:p w:rsidR="00875B85" w:rsidRPr="00096FA4" w:rsidRDefault="00875B85" w:rsidP="00875B8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>Реализация Программы обеспечивается за счет проведения программных мероприятий на следующих уровнях:</w:t>
      </w:r>
    </w:p>
    <w:p w:rsidR="00875B85" w:rsidRPr="00096FA4" w:rsidRDefault="00875B85" w:rsidP="00875B85">
      <w:pPr>
        <w:ind w:left="720"/>
        <w:jc w:val="both"/>
        <w:rPr>
          <w:sz w:val="28"/>
        </w:rPr>
      </w:pPr>
      <w:r>
        <w:rPr>
          <w:sz w:val="28"/>
        </w:rPr>
        <w:t>- п</w:t>
      </w:r>
      <w:r w:rsidRPr="00096FA4">
        <w:rPr>
          <w:sz w:val="28"/>
        </w:rPr>
        <w:t>редприятия и организации</w:t>
      </w:r>
      <w:r>
        <w:rPr>
          <w:sz w:val="28"/>
        </w:rPr>
        <w:t>;</w:t>
      </w:r>
    </w:p>
    <w:p w:rsidR="00875B85" w:rsidRPr="00096FA4" w:rsidRDefault="00875B85" w:rsidP="00875B85">
      <w:pPr>
        <w:ind w:left="720"/>
        <w:jc w:val="both"/>
        <w:rPr>
          <w:sz w:val="28"/>
        </w:rPr>
      </w:pPr>
      <w:r>
        <w:rPr>
          <w:sz w:val="28"/>
        </w:rPr>
        <w:t>- о</w:t>
      </w:r>
      <w:r w:rsidRPr="00096FA4">
        <w:rPr>
          <w:sz w:val="28"/>
        </w:rPr>
        <w:t xml:space="preserve">рганы </w:t>
      </w:r>
      <w:r>
        <w:rPr>
          <w:sz w:val="28"/>
        </w:rPr>
        <w:t>местного самоуправления</w:t>
      </w:r>
      <w:r w:rsidRPr="00096FA4">
        <w:rPr>
          <w:sz w:val="28"/>
        </w:rPr>
        <w:t>.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При реализации программных мероприятий на предприятии </w:t>
      </w:r>
      <w:r>
        <w:rPr>
          <w:sz w:val="28"/>
        </w:rPr>
        <w:br/>
      </w:r>
      <w:r w:rsidRPr="00096FA4">
        <w:rPr>
          <w:sz w:val="28"/>
        </w:rPr>
        <w:t>(в организации) руководитель, с учетом содержащихся в настоящем разделе рекомендаций и специфики деятельности</w:t>
      </w:r>
      <w:r>
        <w:rPr>
          <w:sz w:val="28"/>
        </w:rPr>
        <w:t xml:space="preserve"> предприятия</w:t>
      </w:r>
      <w:r w:rsidRPr="00096FA4">
        <w:rPr>
          <w:sz w:val="28"/>
        </w:rPr>
        <w:t xml:space="preserve"> </w:t>
      </w:r>
      <w:r>
        <w:rPr>
          <w:sz w:val="28"/>
        </w:rPr>
        <w:t>(</w:t>
      </w:r>
      <w:r w:rsidRPr="00096FA4">
        <w:rPr>
          <w:sz w:val="28"/>
        </w:rPr>
        <w:t>организации</w:t>
      </w:r>
      <w:r>
        <w:rPr>
          <w:sz w:val="28"/>
        </w:rPr>
        <w:t>)</w:t>
      </w:r>
      <w:r w:rsidRPr="00096FA4">
        <w:rPr>
          <w:sz w:val="28"/>
        </w:rPr>
        <w:t xml:space="preserve">, организует работу по управлению энергосбережением, определяет основные </w:t>
      </w:r>
      <w:r w:rsidRPr="00096FA4">
        <w:rPr>
          <w:sz w:val="28"/>
        </w:rPr>
        <w:lastRenderedPageBreak/>
        <w:t>направления, плановые показатели деятельности в этой сфере и несет ответственность за эффективность использования энергии и ресурсов</w:t>
      </w:r>
      <w:r>
        <w:rPr>
          <w:sz w:val="28"/>
        </w:rPr>
        <w:t xml:space="preserve"> на предприятии</w:t>
      </w:r>
      <w:r w:rsidRPr="00096FA4">
        <w:rPr>
          <w:sz w:val="28"/>
        </w:rPr>
        <w:t xml:space="preserve"> </w:t>
      </w:r>
      <w:r>
        <w:rPr>
          <w:sz w:val="28"/>
        </w:rPr>
        <w:t>(</w:t>
      </w:r>
      <w:r w:rsidRPr="00096FA4">
        <w:rPr>
          <w:sz w:val="28"/>
        </w:rPr>
        <w:t>в организации</w:t>
      </w:r>
      <w:r>
        <w:rPr>
          <w:sz w:val="28"/>
        </w:rPr>
        <w:t>)</w:t>
      </w:r>
      <w:r w:rsidRPr="00096FA4">
        <w:rPr>
          <w:sz w:val="28"/>
        </w:rPr>
        <w:t>.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>
        <w:rPr>
          <w:sz w:val="28"/>
        </w:rPr>
        <w:t xml:space="preserve">Муниципальные </w:t>
      </w:r>
      <w:r w:rsidRPr="00096FA4">
        <w:rPr>
          <w:sz w:val="28"/>
        </w:rPr>
        <w:t xml:space="preserve">заказчики </w:t>
      </w:r>
      <w:r>
        <w:rPr>
          <w:sz w:val="28"/>
        </w:rPr>
        <w:t>П</w:t>
      </w:r>
      <w:r w:rsidRPr="00096FA4">
        <w:rPr>
          <w:sz w:val="28"/>
        </w:rPr>
        <w:t xml:space="preserve">рограммы организуют размещение информации об объемах потребления топливно-энергетических ресурсов, ходе реализации и результатах программных мероприятий на своих сайтах </w:t>
      </w:r>
      <w:r>
        <w:rPr>
          <w:sz w:val="28"/>
        </w:rPr>
        <w:br/>
      </w:r>
      <w:r w:rsidRPr="00096FA4">
        <w:rPr>
          <w:sz w:val="28"/>
        </w:rPr>
        <w:t xml:space="preserve">в </w:t>
      </w:r>
      <w:r>
        <w:rPr>
          <w:sz w:val="28"/>
        </w:rPr>
        <w:t xml:space="preserve">сети </w:t>
      </w:r>
      <w:r w:rsidRPr="00096FA4">
        <w:rPr>
          <w:sz w:val="28"/>
        </w:rPr>
        <w:t xml:space="preserve">Интернет. 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Обязанности по выполнению энергосберегающих мероприятий, учету, контролю за их реализацией и результатами в органах </w:t>
      </w:r>
      <w:r>
        <w:rPr>
          <w:sz w:val="28"/>
        </w:rPr>
        <w:t>местного самоуправления</w:t>
      </w:r>
      <w:r w:rsidRPr="00096FA4">
        <w:rPr>
          <w:sz w:val="28"/>
        </w:rPr>
        <w:t xml:space="preserve">, </w:t>
      </w:r>
      <w:r>
        <w:rPr>
          <w:sz w:val="28"/>
        </w:rPr>
        <w:t>муниципальных учреждениях, муниципальных унитарных предприятиях</w:t>
      </w:r>
      <w:r w:rsidRPr="00096FA4">
        <w:rPr>
          <w:sz w:val="28"/>
        </w:rPr>
        <w:t xml:space="preserve">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В отношении </w:t>
      </w:r>
      <w:r>
        <w:rPr>
          <w:sz w:val="28"/>
        </w:rPr>
        <w:t>муниципальных</w:t>
      </w:r>
      <w:r w:rsidRPr="00096FA4">
        <w:rPr>
          <w:sz w:val="28"/>
        </w:rPr>
        <w:t xml:space="preserve"> организаций: бюджетных учреждений, </w:t>
      </w:r>
      <w:r>
        <w:rPr>
          <w:sz w:val="28"/>
        </w:rPr>
        <w:t xml:space="preserve">муниципальных </w:t>
      </w:r>
      <w:r w:rsidRPr="00096FA4">
        <w:rPr>
          <w:sz w:val="28"/>
        </w:rPr>
        <w:t>предприятий, а такж</w:t>
      </w:r>
      <w:r>
        <w:rPr>
          <w:sz w:val="28"/>
        </w:rPr>
        <w:t>е органов местного самоуправления</w:t>
      </w:r>
      <w:r w:rsidRPr="00096FA4">
        <w:rPr>
          <w:sz w:val="28"/>
        </w:rPr>
        <w:t>, - управление 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Финансирование программных мероприятий осуществляется непосредственно </w:t>
      </w:r>
      <w:r>
        <w:rPr>
          <w:sz w:val="28"/>
        </w:rPr>
        <w:t>муниципальными</w:t>
      </w:r>
      <w:r w:rsidRPr="00096FA4">
        <w:rPr>
          <w:sz w:val="28"/>
        </w:rPr>
        <w:t xml:space="preserve"> заказчиками из средств, предусмотренных на реализацию программных мероприятий по энергосбережению.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>Порядок финансирования программных мероприятий устанавливает</w:t>
      </w:r>
      <w:r>
        <w:rPr>
          <w:sz w:val="28"/>
        </w:rPr>
        <w:t xml:space="preserve"> администрация муниципального образования «</w:t>
      </w:r>
      <w:proofErr w:type="spellStart"/>
      <w:r>
        <w:rPr>
          <w:sz w:val="28"/>
        </w:rPr>
        <w:t>Чародинский</w:t>
      </w:r>
      <w:proofErr w:type="spellEnd"/>
      <w:r>
        <w:rPr>
          <w:sz w:val="28"/>
        </w:rPr>
        <w:t xml:space="preserve"> район». </w:t>
      </w:r>
      <w:r w:rsidRPr="00096FA4">
        <w:rPr>
          <w:sz w:val="28"/>
        </w:rPr>
        <w:t xml:space="preserve">Отбор исполнителей для выполнения работ по реализации программных мероприятий производится </w:t>
      </w:r>
      <w:r>
        <w:rPr>
          <w:sz w:val="28"/>
        </w:rPr>
        <w:t xml:space="preserve">муниципальными </w:t>
      </w:r>
      <w:r w:rsidRPr="00096FA4">
        <w:rPr>
          <w:sz w:val="28"/>
        </w:rPr>
        <w:t xml:space="preserve">заказчиками Программы в установленном для размещения </w:t>
      </w:r>
      <w:r>
        <w:rPr>
          <w:sz w:val="28"/>
        </w:rPr>
        <w:t>муниципальных</w:t>
      </w:r>
      <w:r w:rsidRPr="00096FA4">
        <w:rPr>
          <w:sz w:val="28"/>
        </w:rPr>
        <w:t xml:space="preserve"> заказов порядке.</w:t>
      </w:r>
    </w:p>
    <w:p w:rsidR="00875B85" w:rsidRDefault="00875B85" w:rsidP="00875B85">
      <w:pPr>
        <w:ind w:firstLine="720"/>
        <w:jc w:val="both"/>
        <w:rPr>
          <w:sz w:val="28"/>
        </w:rPr>
      </w:pPr>
      <w:r>
        <w:rPr>
          <w:sz w:val="28"/>
        </w:rPr>
        <w:t xml:space="preserve">Управление </w:t>
      </w:r>
      <w:r w:rsidRPr="00096FA4">
        <w:rPr>
          <w:sz w:val="28"/>
        </w:rPr>
        <w:t xml:space="preserve">со стороны органов </w:t>
      </w:r>
      <w:r>
        <w:rPr>
          <w:sz w:val="28"/>
        </w:rPr>
        <w:t>местного самоуправления</w:t>
      </w:r>
      <w:r w:rsidRPr="00096FA4">
        <w:rPr>
          <w:sz w:val="28"/>
        </w:rPr>
        <w:t xml:space="preserve"> </w:t>
      </w:r>
      <w:r>
        <w:rPr>
          <w:sz w:val="28"/>
        </w:rPr>
        <w:t xml:space="preserve">за </w:t>
      </w:r>
      <w:r w:rsidRPr="00096FA4">
        <w:rPr>
          <w:sz w:val="28"/>
        </w:rPr>
        <w:t xml:space="preserve">реализацией программных мероприятий в коммерческом секторе экономики, а также в некоммерческих организациях и домохозяйствах, осуществляется через применение экономических стимулов, в том числе координацию и укрупнение спроса, а также снижение издержек на получение информации и доступа к эффективным энергосберегающим технологиям. </w:t>
      </w:r>
    </w:p>
    <w:p w:rsidR="00875B85" w:rsidRPr="00096FA4" w:rsidRDefault="00875B85" w:rsidP="00875B85">
      <w:pPr>
        <w:pStyle w:val="a8"/>
        <w:ind w:left="0" w:firstLine="720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t xml:space="preserve">Размещение заказов на поставки товаров, выполнение работ, оказание услуг для </w:t>
      </w:r>
      <w:r>
        <w:rPr>
          <w:rFonts w:ascii="Times New Roman" w:hAnsi="Times New Roman"/>
          <w:sz w:val="28"/>
        </w:rPr>
        <w:t>муниципальных</w:t>
      </w:r>
      <w:r w:rsidRPr="00096FA4">
        <w:rPr>
          <w:rFonts w:ascii="Times New Roman" w:hAnsi="Times New Roman"/>
          <w:sz w:val="28"/>
        </w:rPr>
        <w:t xml:space="preserve"> нужд производится с обязательным учетом требований действующего законодательства и принятых органами государственной власти </w:t>
      </w:r>
      <w:r>
        <w:rPr>
          <w:rFonts w:ascii="Times New Roman" w:hAnsi="Times New Roman"/>
          <w:sz w:val="28"/>
        </w:rPr>
        <w:t xml:space="preserve">и местного самоуправления </w:t>
      </w:r>
      <w:r w:rsidRPr="00096FA4">
        <w:rPr>
          <w:rFonts w:ascii="Times New Roman" w:hAnsi="Times New Roman"/>
          <w:sz w:val="28"/>
        </w:rPr>
        <w:t>рекомендаций по обеспечению энергосберегающих характеристик закупаемой продукции.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t xml:space="preserve">Сроки и форму учета мероприятий и контроля за выполнением утвержденных показателей и индикаторов, позволяющих оценить ход реализации Программы в коммерческом секторе экономики, муниципальных и некоммерческих организациях отрасли, устанавливает </w:t>
      </w:r>
      <w:r>
        <w:rPr>
          <w:sz w:val="28"/>
        </w:rPr>
        <w:t>координатор Программы</w:t>
      </w:r>
      <w:r w:rsidRPr="00096FA4">
        <w:rPr>
          <w:sz w:val="28"/>
        </w:rPr>
        <w:t xml:space="preserve">. </w:t>
      </w:r>
    </w:p>
    <w:p w:rsidR="00875B85" w:rsidRPr="00096FA4" w:rsidRDefault="00875B85" w:rsidP="00875B85">
      <w:pPr>
        <w:ind w:firstLine="720"/>
        <w:jc w:val="both"/>
        <w:rPr>
          <w:sz w:val="28"/>
        </w:rPr>
      </w:pPr>
      <w:r w:rsidRPr="00096FA4">
        <w:rPr>
          <w:sz w:val="28"/>
        </w:rPr>
        <w:lastRenderedPageBreak/>
        <w:t>Координатор Программы ежегодно</w:t>
      </w:r>
      <w:r>
        <w:rPr>
          <w:sz w:val="28"/>
        </w:rPr>
        <w:t>,</w:t>
      </w:r>
      <w:r w:rsidRPr="00096FA4">
        <w:rPr>
          <w:sz w:val="28"/>
        </w:rPr>
        <w:t xml:space="preserve"> до </w:t>
      </w:r>
      <w:r>
        <w:rPr>
          <w:sz w:val="28"/>
        </w:rPr>
        <w:t>1 ноября</w:t>
      </w:r>
      <w:r w:rsidRPr="00096FA4">
        <w:rPr>
          <w:sz w:val="28"/>
        </w:rPr>
        <w:t xml:space="preserve"> текущего года уточняет</w:t>
      </w:r>
      <w:r>
        <w:rPr>
          <w:sz w:val="28"/>
        </w:rPr>
        <w:t xml:space="preserve"> с муниципальными заказчиками </w:t>
      </w:r>
      <w:r w:rsidRPr="00096FA4">
        <w:rPr>
          <w:sz w:val="28"/>
        </w:rPr>
        <w:t>и участниками Программы перечень и сроки выполнения программных мероприятий, объемы и источники финансирования на следующий год</w:t>
      </w:r>
    </w:p>
    <w:p w:rsidR="00875B85" w:rsidRPr="00096FA4" w:rsidRDefault="00875B85" w:rsidP="00875B85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t xml:space="preserve">Контроль за ходом выполнения программных мероприятий производится </w:t>
      </w:r>
      <w:r>
        <w:rPr>
          <w:rFonts w:ascii="Times New Roman" w:hAnsi="Times New Roman"/>
          <w:sz w:val="28"/>
        </w:rPr>
        <w:t>к</w:t>
      </w:r>
      <w:r w:rsidRPr="00096FA4">
        <w:rPr>
          <w:rFonts w:ascii="Times New Roman" w:hAnsi="Times New Roman"/>
          <w:sz w:val="28"/>
        </w:rPr>
        <w:t>оординатором Программы по указанным в паспорте Программы показателям и индикаторам, позволяющим оценить ход ее реализации.</w:t>
      </w:r>
    </w:p>
    <w:p w:rsidR="00875B85" w:rsidRPr="00096FA4" w:rsidRDefault="00875B85" w:rsidP="00875B85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t xml:space="preserve">Контроль за целевым расходованием </w:t>
      </w:r>
      <w:r>
        <w:rPr>
          <w:rFonts w:ascii="Times New Roman" w:hAnsi="Times New Roman"/>
          <w:sz w:val="28"/>
        </w:rPr>
        <w:t xml:space="preserve">бюджетных </w:t>
      </w:r>
      <w:r w:rsidRPr="00096FA4">
        <w:rPr>
          <w:rFonts w:ascii="Times New Roman" w:hAnsi="Times New Roman"/>
          <w:sz w:val="28"/>
        </w:rPr>
        <w:t>средств на реализацию программных мероприятий в установленном порядке осуществляют контролирующие органы.</w:t>
      </w:r>
    </w:p>
    <w:p w:rsidR="00875B85" w:rsidRPr="00096FA4" w:rsidRDefault="00875B85" w:rsidP="00875B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целях с</w:t>
      </w:r>
      <w:r w:rsidRPr="00096FA4">
        <w:rPr>
          <w:sz w:val="28"/>
        </w:rPr>
        <w:t>тимулировани</w:t>
      </w:r>
      <w:r>
        <w:rPr>
          <w:sz w:val="28"/>
        </w:rPr>
        <w:t>я</w:t>
      </w:r>
      <w:r w:rsidRPr="00096FA4">
        <w:rPr>
          <w:sz w:val="28"/>
        </w:rPr>
        <w:t xml:space="preserve"> выполнения программных мероприятий предусматривается осуществл</w:t>
      </w:r>
      <w:r>
        <w:rPr>
          <w:sz w:val="28"/>
        </w:rPr>
        <w:t>ение</w:t>
      </w:r>
      <w:r w:rsidRPr="00096FA4">
        <w:rPr>
          <w:sz w:val="28"/>
        </w:rPr>
        <w:t xml:space="preserve"> комплекса мер, включающих систему ценообразовани</w:t>
      </w:r>
      <w:r>
        <w:rPr>
          <w:sz w:val="28"/>
        </w:rPr>
        <w:t>я</w:t>
      </w:r>
      <w:r w:rsidRPr="00096FA4">
        <w:rPr>
          <w:sz w:val="28"/>
        </w:rPr>
        <w:t>, льгот, дотаций, а также использования высвобождаемых энергетических ресурсов, проведени</w:t>
      </w:r>
      <w:r>
        <w:rPr>
          <w:sz w:val="28"/>
        </w:rPr>
        <w:t>е</w:t>
      </w:r>
      <w:r w:rsidRPr="00096FA4">
        <w:rPr>
          <w:sz w:val="28"/>
        </w:rPr>
        <w:t xml:space="preserve"> эффективной тарифной, налоговой, бюджетной и кредитной политики.</w:t>
      </w:r>
    </w:p>
    <w:p w:rsidR="00875B85" w:rsidRPr="00096FA4" w:rsidRDefault="00875B85" w:rsidP="00875B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  <w:r w:rsidRPr="00096FA4">
        <w:rPr>
          <w:sz w:val="28"/>
        </w:rPr>
        <w:t>Предусмотренные Программой финансово-экономические механизмы и механизмы стимулирования распространя</w:t>
      </w:r>
      <w:r>
        <w:rPr>
          <w:sz w:val="28"/>
        </w:rPr>
        <w:t>ю</w:t>
      </w:r>
      <w:r w:rsidRPr="00096FA4">
        <w:rPr>
          <w:sz w:val="28"/>
        </w:rPr>
        <w:t>тся на лиц, являющихся исполнителями программных мероприятий.</w:t>
      </w:r>
    </w:p>
    <w:p w:rsidR="00875B85" w:rsidRPr="00096FA4" w:rsidRDefault="00875B85" w:rsidP="00875B85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t xml:space="preserve">Финансирование энергосберегающих мероприятий за счет средств </w:t>
      </w:r>
      <w:r>
        <w:rPr>
          <w:rFonts w:ascii="Times New Roman" w:hAnsi="Times New Roman"/>
          <w:sz w:val="28"/>
        </w:rPr>
        <w:t xml:space="preserve">местного </w:t>
      </w:r>
      <w:r w:rsidRPr="00096FA4">
        <w:rPr>
          <w:rFonts w:ascii="Times New Roman" w:hAnsi="Times New Roman"/>
          <w:sz w:val="28"/>
        </w:rPr>
        <w:t xml:space="preserve">бюджета осуществляется в соответствии с </w:t>
      </w:r>
      <w:r>
        <w:rPr>
          <w:rFonts w:ascii="Times New Roman" w:hAnsi="Times New Roman"/>
          <w:sz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районного Собрания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6FA4">
        <w:rPr>
          <w:rFonts w:ascii="Times New Roman" w:hAnsi="Times New Roman"/>
          <w:sz w:val="28"/>
        </w:rPr>
        <w:t>о бюджете на соответствующий финансовый год.</w:t>
      </w:r>
    </w:p>
    <w:p w:rsidR="00875B85" w:rsidRDefault="00875B85" w:rsidP="00875B85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096FA4">
        <w:rPr>
          <w:sz w:val="28"/>
        </w:rPr>
        <w:t xml:space="preserve">Объем и структура бюджетного финансирования Программы согласовываются с </w:t>
      </w:r>
      <w:r>
        <w:rPr>
          <w:sz w:val="28"/>
        </w:rPr>
        <w:t>муниципальным</w:t>
      </w:r>
      <w:r w:rsidRPr="00096FA4">
        <w:rPr>
          <w:sz w:val="28"/>
        </w:rPr>
        <w:t xml:space="preserve"> заказчиком </w:t>
      </w:r>
      <w:r>
        <w:rPr>
          <w:sz w:val="28"/>
        </w:rPr>
        <w:t>П</w:t>
      </w:r>
      <w:r w:rsidRPr="00096FA4">
        <w:rPr>
          <w:sz w:val="28"/>
        </w:rPr>
        <w:t>рограммы и подлежат ежегодному уточнению в соответствии с возможностями бюджет</w:t>
      </w:r>
      <w:r>
        <w:rPr>
          <w:sz w:val="28"/>
        </w:rPr>
        <w:t>а</w:t>
      </w:r>
      <w:r w:rsidRPr="00096FA4">
        <w:rPr>
          <w:sz w:val="28"/>
        </w:rPr>
        <w:t xml:space="preserve"> и с учетом фактического выполнения программных мероприятий.</w:t>
      </w:r>
    </w:p>
    <w:p w:rsidR="00875B85" w:rsidRDefault="00875B85" w:rsidP="00875B8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875B85" w:rsidRDefault="00875B85" w:rsidP="00875B8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875B85" w:rsidRPr="004946E0" w:rsidRDefault="00875B85" w:rsidP="00875B85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r w:rsidRPr="004946E0">
        <w:rPr>
          <w:rFonts w:ascii="Times New Roman" w:hAnsi="Times New Roman"/>
          <w:sz w:val="32"/>
          <w:szCs w:val="32"/>
        </w:rPr>
        <w:t>План мероприятий</w:t>
      </w:r>
      <w:r w:rsidRPr="004946E0">
        <w:rPr>
          <w:rFonts w:ascii="Times New Roman" w:hAnsi="Times New Roman"/>
        </w:rPr>
        <w:t xml:space="preserve"> по реализации программы "Энергосбережение и повышение энергетической эффективности»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875B85" w:rsidRPr="008507ED" w:rsidTr="00285FF0">
        <w:trPr>
          <w:trHeight w:val="70"/>
        </w:trPr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8"/>
                <w:szCs w:val="28"/>
              </w:rPr>
            </w:pPr>
            <w:proofErr w:type="gramStart"/>
            <w:r w:rsidRPr="008507ED">
              <w:rPr>
                <w:b/>
                <w:sz w:val="28"/>
                <w:szCs w:val="28"/>
              </w:rPr>
              <w:t>Наименование  мероприятий</w:t>
            </w:r>
            <w:proofErr w:type="gramEnd"/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b/>
                <w:sz w:val="28"/>
                <w:szCs w:val="28"/>
              </w:rPr>
              <w:t>Получаемый эффект</w:t>
            </w:r>
          </w:p>
        </w:tc>
      </w:tr>
      <w:tr w:rsidR="00875B85" w:rsidRPr="008507ED" w:rsidTr="00285FF0"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 xml:space="preserve">Проведение энергетических обследований. Определение удельных расходов </w:t>
            </w:r>
            <w:proofErr w:type="gramStart"/>
            <w:r w:rsidRPr="008507ED">
              <w:rPr>
                <w:sz w:val="28"/>
                <w:szCs w:val="28"/>
              </w:rPr>
              <w:t xml:space="preserve">электроэнергии,  </w:t>
            </w:r>
            <w:proofErr w:type="spellStart"/>
            <w:r w:rsidRPr="008507ED">
              <w:rPr>
                <w:sz w:val="28"/>
                <w:szCs w:val="28"/>
              </w:rPr>
              <w:t>теплоэнергии</w:t>
            </w:r>
            <w:proofErr w:type="spellEnd"/>
            <w:proofErr w:type="gramEnd"/>
            <w:r w:rsidRPr="008507ED">
              <w:rPr>
                <w:sz w:val="28"/>
                <w:szCs w:val="28"/>
              </w:rPr>
              <w:t xml:space="preserve">,   горячей воды, холодной воды. </w:t>
            </w:r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 xml:space="preserve">Выявление </w:t>
            </w:r>
            <w:proofErr w:type="gramStart"/>
            <w:r w:rsidRPr="008507ED">
              <w:rPr>
                <w:sz w:val="28"/>
                <w:szCs w:val="28"/>
              </w:rPr>
              <w:t>в  учреждении</w:t>
            </w:r>
            <w:proofErr w:type="gramEnd"/>
            <w:r w:rsidRPr="008507ED">
              <w:rPr>
                <w:sz w:val="28"/>
                <w:szCs w:val="28"/>
              </w:rPr>
              <w:t xml:space="preserve"> слабых мест, технико-экономическое обоснование энергосберегающих мероприятий</w:t>
            </w:r>
          </w:p>
        </w:tc>
      </w:tr>
      <w:tr w:rsidR="00875B85" w:rsidRPr="008507ED" w:rsidTr="00285FF0"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 xml:space="preserve">Проведение гидравлической регулировки, ручной балансировки распределительных систем отопления и стояков в зданиях, строениях, сооружениях, не </w:t>
            </w:r>
            <w:r w:rsidRPr="008507ED">
              <w:rPr>
                <w:sz w:val="28"/>
                <w:szCs w:val="28"/>
              </w:rPr>
              <w:lastRenderedPageBreak/>
              <w:t>оснащенных автоматическими ИТП (проводится эксплуатирующей организацией). Разработка схем теплоснабжения, водоснабжения.</w:t>
            </w:r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lastRenderedPageBreak/>
              <w:t>Снижение отопительной нагрузки на 5%.</w:t>
            </w:r>
          </w:p>
        </w:tc>
      </w:tr>
      <w:tr w:rsidR="00875B85" w:rsidRPr="008507ED" w:rsidTr="00285FF0"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lastRenderedPageBreak/>
              <w:t>Контроль за нецелевым использованием энергоносителей</w:t>
            </w:r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>Снижение потребления энергоресурсов</w:t>
            </w:r>
          </w:p>
        </w:tc>
      </w:tr>
      <w:tr w:rsidR="00875B85" w:rsidRPr="008507ED" w:rsidTr="00285FF0"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>Установка счетчиков тепловой энергии</w:t>
            </w:r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>Снижение потребления энергоресурсов</w:t>
            </w:r>
          </w:p>
        </w:tc>
      </w:tr>
      <w:tr w:rsidR="00875B85" w:rsidRPr="008507ED" w:rsidTr="00285FF0"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>Проведение квалифицированного технического обслуживания и метрологического обеспечения узлов учета и регулирования энергоресурсов.</w:t>
            </w:r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 xml:space="preserve">Обеспечение учета </w:t>
            </w:r>
            <w:proofErr w:type="gramStart"/>
            <w:r w:rsidRPr="008507ED">
              <w:rPr>
                <w:sz w:val="28"/>
                <w:szCs w:val="28"/>
              </w:rPr>
              <w:t>энергоносителей  по</w:t>
            </w:r>
            <w:proofErr w:type="gramEnd"/>
            <w:r w:rsidRPr="008507ED">
              <w:rPr>
                <w:sz w:val="28"/>
                <w:szCs w:val="28"/>
              </w:rPr>
              <w:t xml:space="preserve"> установленным приборам</w:t>
            </w:r>
          </w:p>
        </w:tc>
      </w:tr>
      <w:tr w:rsidR="00875B85" w:rsidRPr="008507ED" w:rsidTr="00285FF0"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>Установка регуляторов расхода электроэнергии на осветительные приборы уличного освещения</w:t>
            </w:r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>Сокращение потерь электроэнергии</w:t>
            </w:r>
          </w:p>
        </w:tc>
      </w:tr>
      <w:tr w:rsidR="00875B85" w:rsidRPr="008507ED" w:rsidTr="00285FF0">
        <w:tc>
          <w:tcPr>
            <w:tcW w:w="4785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 xml:space="preserve">Перевод </w:t>
            </w:r>
            <w:proofErr w:type="spellStart"/>
            <w:r w:rsidRPr="008507ED">
              <w:rPr>
                <w:sz w:val="28"/>
                <w:szCs w:val="28"/>
              </w:rPr>
              <w:t>электроотопления</w:t>
            </w:r>
            <w:proofErr w:type="spellEnd"/>
            <w:r w:rsidRPr="008507ED">
              <w:rPr>
                <w:sz w:val="28"/>
                <w:szCs w:val="28"/>
              </w:rPr>
              <w:t xml:space="preserve"> производственных объектов на энергосберегающее отопление отдельных помещений</w:t>
            </w:r>
          </w:p>
        </w:tc>
        <w:tc>
          <w:tcPr>
            <w:tcW w:w="4786" w:type="dxa"/>
          </w:tcPr>
          <w:p w:rsidR="00875B85" w:rsidRPr="008507ED" w:rsidRDefault="00875B85" w:rsidP="00285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07ED">
              <w:rPr>
                <w:sz w:val="28"/>
                <w:szCs w:val="28"/>
              </w:rPr>
              <w:t>Получение информации для оперативных действий, анализа энергопотребления</w:t>
            </w:r>
          </w:p>
        </w:tc>
      </w:tr>
    </w:tbl>
    <w:p w:rsidR="00EF607C" w:rsidRDefault="00EF607C" w:rsidP="00875B85"/>
    <w:sectPr w:rsidR="00EF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5"/>
    <w:rsid w:val="006B51B1"/>
    <w:rsid w:val="00875B85"/>
    <w:rsid w:val="008A0A34"/>
    <w:rsid w:val="00947A34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19805-F615-428B-9AC8-121E4C4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5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B85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basedOn w:val="a"/>
    <w:link w:val="a4"/>
    <w:uiPriority w:val="1"/>
    <w:qFormat/>
    <w:rsid w:val="00875B85"/>
  </w:style>
  <w:style w:type="character" w:customStyle="1" w:styleId="a4">
    <w:name w:val="Без интервала Знак"/>
    <w:basedOn w:val="a0"/>
    <w:link w:val="a3"/>
    <w:uiPriority w:val="1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5B85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7"/>
    <w:rsid w:val="00875B85"/>
    <w:rPr>
      <w:rFonts w:eastAsiaTheme="minorEastAsia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875B85"/>
    <w:pPr>
      <w:spacing w:after="120"/>
      <w:ind w:left="283"/>
    </w:pPr>
    <w:rPr>
      <w:rFonts w:asciiTheme="minorHAnsi" w:eastAsiaTheme="minorEastAsia" w:hAnsiTheme="minorHAnsi"/>
    </w:rPr>
  </w:style>
  <w:style w:type="character" w:customStyle="1" w:styleId="1">
    <w:name w:val="Основной текст с отступом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875B85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87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75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5B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875B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3182</Words>
  <Characters>18140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2018-12-22T11:19:00Z</dcterms:created>
  <dcterms:modified xsi:type="dcterms:W3CDTF">2018-12-22T11:26:00Z</dcterms:modified>
</cp:coreProperties>
</file>