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B0" w:rsidRPr="00600BBA" w:rsidRDefault="003379B0" w:rsidP="003379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600B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РЕКОМЕНДАЦИИ</w:t>
      </w:r>
    </w:p>
    <w:p w:rsidR="003379B0" w:rsidRPr="003379B0" w:rsidRDefault="003379B0" w:rsidP="003379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формировании единого подхода к размещению и наполнению подразделов,</w:t>
      </w:r>
    </w:p>
    <w:p w:rsidR="003379B0" w:rsidRPr="003379B0" w:rsidRDefault="003379B0" w:rsidP="003379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посвященных</w:t>
      </w:r>
      <w:proofErr w:type="gramEnd"/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вопросам противодействия коррупции, официальных</w:t>
      </w:r>
    </w:p>
    <w:p w:rsidR="003379B0" w:rsidRDefault="003379B0" w:rsidP="00221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сайтов </w:t>
      </w:r>
      <w:r w:rsidR="006B7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организаций</w:t>
      </w:r>
      <w:r w:rsidR="00221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</w:t>
      </w:r>
      <w:r w:rsidR="006B7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221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</w:t>
      </w:r>
      <w:r w:rsidR="006B7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221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6B7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Чародинский</w:t>
      </w:r>
      <w:proofErr w:type="spellEnd"/>
      <w:r w:rsidR="00221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</w:p>
    <w:p w:rsidR="00B735A0" w:rsidRPr="003379B0" w:rsidRDefault="00B735A0" w:rsidP="003379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3379B0" w:rsidRPr="003379B0" w:rsidRDefault="003379B0" w:rsidP="006B7424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о формировании единого подхода к размещению и наполнению подразделов, посвященных вопросам противодействия коррупции, официальных сайтов </w:t>
      </w:r>
      <w:r w:rsidR="006B7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="006B7424"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организаций</w:t>
      </w:r>
      <w:r w:rsidR="006B7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6B7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Чародинский</w:t>
      </w:r>
      <w:proofErr w:type="spellEnd"/>
      <w:r w:rsidR="006B7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разработаны во исполнение пункта  3 статьи 3, пункта  4 статьи 7  Федерального закона от 25 декабря 2008 года № 273-ФЗ «О противодействии коррупции», Указа Президента Российской Федерации от 11 апреля 2014 г. № 226 «О национальном плане противодействия</w:t>
      </w:r>
      <w:proofErr w:type="gramEnd"/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коррупции на 2014-2015 годы», требований, утвержденных приказом  Министерства труда и социальной защиты Российской Федерации от 07 октября 2013 г. № 530н.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единого подхода к работе с подразделами официальных сайтов </w:t>
      </w:r>
      <w:r w:rsidR="00253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организаций </w:t>
      </w:r>
      <w:r w:rsidR="00253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</w:t>
      </w:r>
      <w:proofErr w:type="spellStart"/>
      <w:r w:rsidR="00253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Чародинский</w:t>
      </w:r>
      <w:proofErr w:type="spellEnd"/>
      <w:r w:rsidR="00253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посвященных вопросам противодействия коррупции, обеспечение доработки структуры данных подразделов, их техническое сопровождение, постоянную актуализацию размещенной информации.</w:t>
      </w:r>
    </w:p>
    <w:p w:rsidR="00AE3B3E" w:rsidRDefault="003379B0" w:rsidP="00AE3B3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AE3B3E" w:rsidRDefault="003379B0" w:rsidP="00AE3B3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исполнение требования законодательства в части  информированности населения, публичности и открытости деятельности </w:t>
      </w:r>
      <w:r w:rsidR="00AE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="00AE3B3E"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организаций </w:t>
      </w:r>
      <w:r w:rsidR="00AE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</w:t>
      </w:r>
      <w:proofErr w:type="spellStart"/>
      <w:r w:rsidR="00AE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Чародинский</w:t>
      </w:r>
      <w:proofErr w:type="spellEnd"/>
      <w:r w:rsidR="00AE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район»;</w:t>
      </w:r>
    </w:p>
    <w:p w:rsidR="0022182E" w:rsidRDefault="003379B0" w:rsidP="00AE3B3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системы </w:t>
      </w:r>
      <w:r w:rsidR="0022182E"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механизмов общественного </w:t>
      </w:r>
      <w:proofErr w:type="gramStart"/>
      <w:r w:rsidR="0022182E"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="0022182E"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1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деятельностью </w:t>
      </w:r>
      <w:r w:rsidR="00AE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="00AE3B3E"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организаций </w:t>
      </w:r>
      <w:r w:rsidR="00AE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</w:t>
      </w:r>
      <w:proofErr w:type="spellStart"/>
      <w:r w:rsidR="00AE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Чародинский</w:t>
      </w:r>
      <w:proofErr w:type="spellEnd"/>
      <w:r w:rsidR="00AE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="00221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35A0" w:rsidRPr="003379B0" w:rsidRDefault="00B735A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379B0" w:rsidRPr="009F02D2" w:rsidRDefault="003379B0" w:rsidP="003379B0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9F0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Размещение подразделов,</w:t>
      </w:r>
    </w:p>
    <w:p w:rsidR="003379B0" w:rsidRDefault="003379B0" w:rsidP="003379B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0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посвященных</w:t>
      </w:r>
      <w:proofErr w:type="gramEnd"/>
      <w:r w:rsidRPr="009F0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вопросам противодействия коррупции</w:t>
      </w:r>
    </w:p>
    <w:p w:rsidR="00F91B7F" w:rsidRPr="003379B0" w:rsidRDefault="00F91B7F" w:rsidP="003379B0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Отдельная гиперссылка на подраздел, посвященный вопросам противодействия коррупции, размещается на главной странице сайта. Размещение указанной гиперссылки во всплывающих окнах не допускается.</w:t>
      </w:r>
    </w:p>
    <w:p w:rsid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Доступ в подраздел, посвященный вопросам противодействия коррупции, осуществляется с главной страницы сайта путем последовательного перехода по гиперссылке. Количество таких переходов (по кратчайшей последовательности) должно быть не более одного.</w:t>
      </w:r>
    </w:p>
    <w:p w:rsidR="00B735A0" w:rsidRPr="003379B0" w:rsidRDefault="00B735A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379B0" w:rsidRPr="009F02D2" w:rsidRDefault="003379B0" w:rsidP="003379B0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9F0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 Наполнение подразделов,</w:t>
      </w:r>
    </w:p>
    <w:p w:rsidR="003379B0" w:rsidRDefault="003379B0" w:rsidP="003379B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0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посвященных</w:t>
      </w:r>
      <w:proofErr w:type="gramEnd"/>
      <w:r w:rsidRPr="009F0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вопросам противодействия коррупции</w:t>
      </w:r>
    </w:p>
    <w:p w:rsidR="00B735A0" w:rsidRPr="003379B0" w:rsidRDefault="00B735A0" w:rsidP="003379B0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3379B0" w:rsidRPr="005F719D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5F7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 В подразделе сайта, посвященном вопросам противодействия коррупции,  содержатся: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Подраздел «Нормативные правовые и иные акты в сфере противодействия коррупции», в котором размещена информация: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законодательство (нормативные правовые акты Российской Федерации)</w:t>
      </w:r>
    </w:p>
    <w:p w:rsidR="003379B0" w:rsidRPr="003379B0" w:rsidRDefault="0022182E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3379B0"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аконодательство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Дагестан </w:t>
      </w:r>
      <w:r w:rsidR="003379B0"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(нормативные правовые акты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Дагестан</w:t>
      </w:r>
      <w:r w:rsidR="003379B0"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 образовательной организации (локальные):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и План по противодействию коррупции по состоянию на 2015-2016 (текущий) учебный год;</w:t>
      </w:r>
    </w:p>
    <w:p w:rsidR="003379B0" w:rsidRPr="003379B0" w:rsidRDefault="003379B0" w:rsidP="00600BB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локальный акт о назначении должностного лица, ответственного за размещение и наполнение подразделов, посвященных вопросам </w:t>
      </w:r>
      <w:proofErr w:type="spellStart"/>
      <w:proofErr w:type="gramStart"/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</w:t>
      </w:r>
      <w:r w:rsidR="0060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ствия</w:t>
      </w:r>
      <w:proofErr w:type="spellEnd"/>
      <w:proofErr w:type="gramEnd"/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коррупции, официального сайта образовательной организации;</w:t>
      </w:r>
    </w:p>
    <w:p w:rsid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 профессиональной этики педагогического работника.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и иные акты в сфере противодействия коррупции размещаются в виде текста в формате (в одном или нескольких из следующих форматов:</w:t>
      </w:r>
      <w:proofErr w:type="gramEnd"/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.DOC, .DOCX, .RTF, .PDF), обеспечивающем возможность поиска и копирования фрагментов текста средствами  веб-обозревателя («гипертекстовый формат»).</w:t>
      </w:r>
      <w:proofErr w:type="gramEnd"/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Нормативные и иные акты могут дополнительно размещаться в графическом формате в виде графических образов их оригиналов («графический формат»).</w:t>
      </w:r>
    </w:p>
    <w:p w:rsid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нормативных и иных актов в иных форматах, а также в виде сканированных документов, требующих дополнительного распознавания, не допускается.</w:t>
      </w:r>
    </w:p>
    <w:p w:rsidR="00B735A0" w:rsidRPr="003379B0" w:rsidRDefault="00B735A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379B0" w:rsidRPr="005F719D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5F7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Подраздел «Деятельность комиссии по противодействию коррупции»: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доступ к информации о деятельности комиссии по противодействию коррупции, в том числе содержащий: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о создании комиссии по противодействию коррупции;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комиссии, включая членов комиссии, с указанием фамилии и инициалов, занимаемой должности;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комиссии;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 о работе комиссии по противодействию коррупции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(последнее датирование документов по состоянию на 2015-2016 (текущий) учебный год).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Подраздел «Методические материалы», в котором размещена информация: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разработке и принятию организациями мер по предупреждению и противодействию коррупции от 08 ноября 2013 г., утвержденные приказом Министерства труда и социальной защиты Российской Федерации;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по вопросам взяточничества и применения мер ответственности за получение и дачу взятки;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памятка о добровольном пожертвовании (для родител</w:t>
      </w:r>
      <w:r w:rsidR="0060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ей) </w:t>
      </w:r>
    </w:p>
    <w:p w:rsid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другие материалы, используемые в работе.</w:t>
      </w:r>
    </w:p>
    <w:p w:rsidR="00B735A0" w:rsidRPr="003379B0" w:rsidRDefault="00B735A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рекомендации, обзоры по вопросам противодействия коррупции размещаются в виде текста в формате (в одном или нескольких из следующих форматов: .DOC, .DOCX, .RTF, .PDF), обеспечивающем возможность поиска и копирования фрагментов текста средствами веб-обозревателя («гипертекстовый формат»).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B735A0" w:rsidRPr="003379B0" w:rsidRDefault="00B735A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379B0" w:rsidRPr="005F719D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5F7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1.4. Подраздел «Обратная связь для сообщений о фактах коррупции»: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гражданина (представителя организации) о фактах коррупционных проявлений (бланк);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к директору (руководителю) образовательной организации.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подраздел содержит гиперссылку, перекрестную с гиперссылкой, при переходе по которой осуществляется доступ к подразделу «Обращения граждан», включающему в том числе информацию о: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нормативном правовом </w:t>
      </w:r>
      <w:proofErr w:type="gramStart"/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</w:t>
      </w:r>
      <w:proofErr w:type="gramEnd"/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регламентирующем порядок рассмотрения обращений граждан, - Федеральный закон от 02 мая 2006 № 59-ФЗ «О порядке рассмотрения обращений граждан Российской Федерации»;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способах</w:t>
      </w:r>
      <w:proofErr w:type="gramEnd"/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граждан и юридических лиц беспрепятственно направлять свои обращения в организацию (информация о работе «горячей линии», «телефона доверия», отправке почтовых сообщений, форма направления сообщений гражданами и организациями через сайт).</w:t>
      </w:r>
    </w:p>
    <w:p w:rsid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подраздел обеспечивает доступ к списку гиперссылок форм обращений, уведомлений, заявлений, заполняемых гражданами, служащими (работниками) в рамках реализации</w:t>
      </w:r>
      <w:r w:rsidR="00B73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3379B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законодательства</w:t>
        </w:r>
      </w:hyperlink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противодействии коррупции. Формы документов, связанных с противодействием коррупции,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форматов: .DOC, .DOCX, .RTF. или в виде приложенн</w:t>
      </w:r>
      <w:bookmarkStart w:id="0" w:name="_GoBack"/>
      <w:bookmarkEnd w:id="0"/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файлов в одном или нескольких из следующих форматов: .DOC, .DOCX, .RTF, .PDF.</w:t>
      </w:r>
    </w:p>
    <w:p w:rsidR="00B735A0" w:rsidRPr="003379B0" w:rsidRDefault="00B735A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379B0" w:rsidRPr="005F719D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5F7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1.5. Размещение на главной странице официального сайта информации  о  готовности образовательной организации принимать сообщения граждан, организаций о коррупционных  проявлениях в сфере образования («телефон доверия», телефон «горячей линии»).</w:t>
      </w:r>
    </w:p>
    <w:p w:rsidR="003379B0" w:rsidRPr="003379B0" w:rsidRDefault="003379B0" w:rsidP="003379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 нормативных и иных актов  в иных форматах, а также в виде сканированных  или заархивированных  документов, требующих дополнительного распознавания, не допускается.</w:t>
      </w:r>
    </w:p>
    <w:p w:rsidR="003379B0" w:rsidRPr="003379B0" w:rsidRDefault="003379B0" w:rsidP="00600B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7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рекомендации </w:t>
      </w:r>
      <w:r w:rsidR="0060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поддержаны </w:t>
      </w:r>
      <w:r w:rsidR="00221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Комисси</w:t>
      </w:r>
      <w:r w:rsidR="0060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ей по противодействию</w:t>
      </w:r>
      <w:r w:rsidRPr="00337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коррупции </w:t>
      </w:r>
      <w:r w:rsidR="00221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r w:rsidR="00AE3B3E" w:rsidRPr="00AE3B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образования «</w:t>
      </w:r>
      <w:proofErr w:type="spellStart"/>
      <w:r w:rsidR="00AE3B3E" w:rsidRPr="00AE3B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Чародинский</w:t>
      </w:r>
      <w:proofErr w:type="spellEnd"/>
      <w:r w:rsidR="00AE3B3E" w:rsidRPr="00AE3B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район»</w:t>
      </w:r>
      <w:r w:rsidR="00221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0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337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21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июля </w:t>
      </w:r>
      <w:r w:rsidRPr="00337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221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337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года.</w:t>
      </w:r>
    </w:p>
    <w:p w:rsidR="004747DB" w:rsidRDefault="004747DB"/>
    <w:sectPr w:rsidR="004747DB" w:rsidSect="00600BBA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94E" w:rsidRDefault="0058194E" w:rsidP="00600BBA">
      <w:pPr>
        <w:spacing w:after="0" w:line="240" w:lineRule="auto"/>
      </w:pPr>
      <w:r>
        <w:separator/>
      </w:r>
    </w:p>
  </w:endnote>
  <w:endnote w:type="continuationSeparator" w:id="0">
    <w:p w:rsidR="0058194E" w:rsidRDefault="0058194E" w:rsidP="0060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94E" w:rsidRDefault="0058194E" w:rsidP="00600BBA">
      <w:pPr>
        <w:spacing w:after="0" w:line="240" w:lineRule="auto"/>
      </w:pPr>
      <w:r>
        <w:separator/>
      </w:r>
    </w:p>
  </w:footnote>
  <w:footnote w:type="continuationSeparator" w:id="0">
    <w:p w:rsidR="0058194E" w:rsidRDefault="0058194E" w:rsidP="00600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340378"/>
      <w:docPartObj>
        <w:docPartGallery w:val="Page Numbers (Top of Page)"/>
        <w:docPartUnique/>
      </w:docPartObj>
    </w:sdtPr>
    <w:sdtContent>
      <w:p w:rsidR="00600BBA" w:rsidRDefault="002A5C70">
        <w:pPr>
          <w:pStyle w:val="a5"/>
          <w:jc w:val="center"/>
        </w:pPr>
        <w:r>
          <w:fldChar w:fldCharType="begin"/>
        </w:r>
        <w:r w:rsidR="00600BBA">
          <w:instrText>PAGE   \* MERGEFORMAT</w:instrText>
        </w:r>
        <w:r>
          <w:fldChar w:fldCharType="separate"/>
        </w:r>
        <w:r w:rsidR="005F719D">
          <w:rPr>
            <w:noProof/>
          </w:rPr>
          <w:t>4</w:t>
        </w:r>
        <w:r>
          <w:fldChar w:fldCharType="end"/>
        </w:r>
      </w:p>
    </w:sdtContent>
  </w:sdt>
  <w:p w:rsidR="00600BBA" w:rsidRDefault="00600BB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9B0"/>
    <w:rsid w:val="00023CDE"/>
    <w:rsid w:val="001A1F0E"/>
    <w:rsid w:val="001B0766"/>
    <w:rsid w:val="001D1FA1"/>
    <w:rsid w:val="0022182E"/>
    <w:rsid w:val="002531B0"/>
    <w:rsid w:val="002A5C70"/>
    <w:rsid w:val="003379B0"/>
    <w:rsid w:val="004747DB"/>
    <w:rsid w:val="0058194E"/>
    <w:rsid w:val="005F719D"/>
    <w:rsid w:val="00600BBA"/>
    <w:rsid w:val="006B7424"/>
    <w:rsid w:val="00834107"/>
    <w:rsid w:val="009464A0"/>
    <w:rsid w:val="009F02D2"/>
    <w:rsid w:val="00A53E50"/>
    <w:rsid w:val="00AE3B3E"/>
    <w:rsid w:val="00B735A0"/>
    <w:rsid w:val="00DA1B88"/>
    <w:rsid w:val="00F9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182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0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0BBA"/>
  </w:style>
  <w:style w:type="paragraph" w:styleId="a7">
    <w:name w:val="footer"/>
    <w:basedOn w:val="a"/>
    <w:link w:val="a8"/>
    <w:uiPriority w:val="99"/>
    <w:unhideWhenUsed/>
    <w:rsid w:val="00600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0B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sportal.ru/shkola/materialy-dlya-roditelei/library/2017/01/21/normativno-pravovaya-baza-po-protivodeystviy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RUSTAM</cp:lastModifiedBy>
  <cp:revision>7</cp:revision>
  <cp:lastPrinted>2017-08-21T13:38:00Z</cp:lastPrinted>
  <dcterms:created xsi:type="dcterms:W3CDTF">2017-12-14T13:29:00Z</dcterms:created>
  <dcterms:modified xsi:type="dcterms:W3CDTF">2017-12-14T13:56:00Z</dcterms:modified>
</cp:coreProperties>
</file>