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77" w:rsidRPr="00A07377" w:rsidRDefault="00A07377" w:rsidP="00A07377">
      <w:pPr>
        <w:rPr>
          <w:b/>
          <w:bCs/>
        </w:rPr>
      </w:pPr>
      <w:r w:rsidRPr="00A07377">
        <w:rPr>
          <w:b/>
          <w:bCs/>
        </w:rPr>
        <w:t>О нарушениях трудового законодательства при трудоустройстве</w:t>
      </w:r>
    </w:p>
    <w:p w:rsidR="00A07377" w:rsidRDefault="00A07377" w:rsidP="00A07377">
      <w:r>
        <w:t>В соответствии со ст. 22 Трудового Кодекса РФ, заключение трудового договора с работником является правом, а не обязанностью работодателя.</w:t>
      </w:r>
    </w:p>
    <w:p w:rsidR="00A07377" w:rsidRDefault="00A07377" w:rsidP="00A07377">
      <w:proofErr w:type="gramStart"/>
      <w:r>
        <w:t>В силу п. 10 Постановления Пленума Верховного Суда РФ от 17.03.2004 № 2 «О применении судами Российской Федерации Трудового кодекса Российской Федерации» работодатель в целях эффективной экономической деятельности и рационального управления имуществом самостоятельно, под свою ответственность принимает необходимые кадровые решения (подбор, расстановка, увольнение персонала) и заключение трудового договора с конкретным лицом, ищущим работу, является правом, а не обязанностью работодателя, а также</w:t>
      </w:r>
      <w:proofErr w:type="gramEnd"/>
      <w:r>
        <w:t xml:space="preserve"> </w:t>
      </w:r>
      <w:proofErr w:type="gramStart"/>
      <w:r>
        <w:t>того, что Кодекс не содержит норм, обязывающих работодателя заполнять вакантные должности или работы немедленно по мере их возникновения, необходимо проверить, делалось ли работодателем предложение об имеющихся у него вакансиях (например, сообщение о вакансиях передано в органы службы занятости, помещено в газете, объявлено по радио, оглашено во время выступлений перед выпускниками учебных заведений, размещено на доске объявлений), велись ли переговоры о</w:t>
      </w:r>
      <w:proofErr w:type="gramEnd"/>
      <w:r>
        <w:t xml:space="preserve"> приеме на работу с данным лицом и по каким основаниям ему было отказано в заключени</w:t>
      </w:r>
      <w:proofErr w:type="gramStart"/>
      <w:r>
        <w:t>и</w:t>
      </w:r>
      <w:proofErr w:type="gramEnd"/>
      <w:r>
        <w:t xml:space="preserve"> трудового договора.</w:t>
      </w:r>
    </w:p>
    <w:p w:rsidR="00A07377" w:rsidRDefault="00A07377" w:rsidP="00A07377">
      <w:r>
        <w:t>При этом необходимо учитывать, что 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по обстоятельствам, носящим дискриминационный характер, в том числе женщинам по мотивам, связанным с беременностью или наличием детей (части вторая и третья статьи 64 Кодекса);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 (часть четвертая статьи 64 Кодекса).</w:t>
      </w:r>
    </w:p>
    <w:p w:rsidR="00A07377" w:rsidRDefault="00A07377" w:rsidP="00A07377">
      <w:r>
        <w:t>Поскольку действующее законодательство содержит лишь примерный перечень причин, по которым работодатель не вправе отказать в приеме на работу лицу, ищущему работу, вопрос о том, имела ли место дискриминация при отказе в заключени</w:t>
      </w:r>
      <w:proofErr w:type="gramStart"/>
      <w:r>
        <w:t>и</w:t>
      </w:r>
      <w:proofErr w:type="gramEnd"/>
      <w:r>
        <w:t xml:space="preserve"> трудового договора, решается судом при рассмотрении конкретного дела.</w:t>
      </w:r>
    </w:p>
    <w:p w:rsidR="00667877" w:rsidRDefault="00667877" w:rsidP="00667877">
      <w:pPr>
        <w:rPr>
          <w:b/>
          <w:bCs/>
        </w:rPr>
      </w:pPr>
      <w:r>
        <w:rPr>
          <w:b/>
          <w:bCs/>
        </w:rPr>
        <w:t xml:space="preserve">Прокуратура </w:t>
      </w:r>
      <w:proofErr w:type="spellStart"/>
      <w:r>
        <w:rPr>
          <w:b/>
          <w:bCs/>
        </w:rPr>
        <w:t>Чародинского</w:t>
      </w:r>
      <w:proofErr w:type="spellEnd"/>
      <w:r>
        <w:rPr>
          <w:b/>
          <w:bCs/>
        </w:rPr>
        <w:t xml:space="preserve"> района</w:t>
      </w:r>
    </w:p>
    <w:p w:rsidR="00667877" w:rsidRDefault="00667877" w:rsidP="00A07377"/>
    <w:sectPr w:rsidR="00667877" w:rsidSect="009D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7377"/>
    <w:rsid w:val="00125587"/>
    <w:rsid w:val="004E0AAB"/>
    <w:rsid w:val="00667877"/>
    <w:rsid w:val="00860816"/>
    <w:rsid w:val="009D74B2"/>
    <w:rsid w:val="00A07377"/>
    <w:rsid w:val="00D156DF"/>
    <w:rsid w:val="00D2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>Grizli777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МРсаул</dc:creator>
  <cp:lastModifiedBy>Ашура</cp:lastModifiedBy>
  <cp:revision>5</cp:revision>
  <dcterms:created xsi:type="dcterms:W3CDTF">2017-11-01T12:49:00Z</dcterms:created>
  <dcterms:modified xsi:type="dcterms:W3CDTF">2017-12-22T04:18:00Z</dcterms:modified>
</cp:coreProperties>
</file>