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D5D" w:rsidRPr="008C7D63" w:rsidRDefault="00753D5D" w:rsidP="00753D5D">
      <w:bookmarkStart w:id="0" w:name="_GoBack"/>
      <w:r w:rsidRPr="005C04AA">
        <w:rPr>
          <w:noProof/>
          <w:lang w:eastAsia="ru-RU"/>
        </w:rPr>
        <w:drawing>
          <wp:anchor distT="0" distB="0" distL="114300" distR="114300" simplePos="0" relativeHeight="251659264" behindDoc="0" locked="0" layoutInCell="1" allowOverlap="1" wp14:anchorId="6A7BB0F0" wp14:editId="263FCBAB">
            <wp:simplePos x="0" y="0"/>
            <wp:positionH relativeFrom="margin">
              <wp:posOffset>2619375</wp:posOffset>
            </wp:positionH>
            <wp:positionV relativeFrom="margin">
              <wp:posOffset>-648335</wp:posOffset>
            </wp:positionV>
            <wp:extent cx="741680" cy="742950"/>
            <wp:effectExtent l="19050" t="0" r="1270" b="0"/>
            <wp:wrapSquare wrapText="bothSides"/>
            <wp:docPr id="3" name="Рисунок 1"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1" descr="C:\Documents and Settings\123\Мои документы\герб.jpg"/>
                    <pic:cNvPicPr>
                      <a:picLocks noChangeAspect="1" noChangeArrowheads="1"/>
                    </pic:cNvPicPr>
                  </pic:nvPicPr>
                  <pic:blipFill>
                    <a:blip r:embed="rId4" cstate="print"/>
                    <a:srcRect/>
                    <a:stretch>
                      <a:fillRect/>
                    </a:stretch>
                  </pic:blipFill>
                  <pic:spPr>
                    <a:xfrm>
                      <a:off x="0" y="0"/>
                      <a:ext cx="741680" cy="742950"/>
                    </a:xfrm>
                    <a:prstGeom prst="rect">
                      <a:avLst/>
                    </a:prstGeom>
                    <a:noFill/>
                    <a:ln w="9525">
                      <a:noFill/>
                      <a:miter lim="800000"/>
                      <a:headEnd/>
                      <a:tailEnd/>
                    </a:ln>
                  </pic:spPr>
                </pic:pic>
              </a:graphicData>
            </a:graphic>
          </wp:anchor>
        </w:drawing>
      </w:r>
      <w:bookmarkEnd w:id="0"/>
    </w:p>
    <w:p w:rsidR="00753D5D" w:rsidRPr="008C7D63" w:rsidRDefault="00753D5D" w:rsidP="00753D5D">
      <w:pPr>
        <w:jc w:val="center"/>
        <w:rPr>
          <w:rStyle w:val="normaltextrun"/>
          <w:rFonts w:eastAsiaTheme="majorEastAsia"/>
          <w:sz w:val="16"/>
          <w:szCs w:val="16"/>
        </w:rPr>
      </w:pPr>
      <w:r w:rsidRPr="008C7D63">
        <w:rPr>
          <w:rStyle w:val="normaltextrun"/>
          <w:rFonts w:eastAsiaTheme="majorEastAsia"/>
          <w:b/>
          <w:sz w:val="16"/>
          <w:szCs w:val="16"/>
        </w:rPr>
        <w:t>_________________</w:t>
      </w:r>
    </w:p>
    <w:p w:rsidR="00753D5D" w:rsidRPr="008C7D63" w:rsidRDefault="00753D5D" w:rsidP="00753D5D">
      <w:pPr>
        <w:pStyle w:val="paragraph"/>
        <w:spacing w:before="0" w:beforeAutospacing="0" w:after="0" w:afterAutospacing="0"/>
        <w:jc w:val="center"/>
        <w:textAlignment w:val="baseline"/>
        <w:rPr>
          <w:sz w:val="36"/>
          <w:szCs w:val="36"/>
        </w:rPr>
      </w:pPr>
      <w:r w:rsidRPr="008C7D63">
        <w:rPr>
          <w:rStyle w:val="normaltextrun"/>
          <w:rFonts w:eastAsiaTheme="majorEastAsia"/>
          <w:b/>
          <w:sz w:val="32"/>
          <w:szCs w:val="32"/>
        </w:rPr>
        <w:t xml:space="preserve"> </w:t>
      </w:r>
      <w:r w:rsidRPr="008C7D63">
        <w:rPr>
          <w:rStyle w:val="normaltextrun"/>
          <w:rFonts w:eastAsiaTheme="majorEastAsia"/>
          <w:b/>
          <w:sz w:val="36"/>
          <w:szCs w:val="36"/>
        </w:rPr>
        <w:t>АДМИНИСТРАЦИЯ</w:t>
      </w:r>
    </w:p>
    <w:p w:rsidR="00753D5D" w:rsidRPr="008C7D63" w:rsidRDefault="00753D5D" w:rsidP="00753D5D">
      <w:pPr>
        <w:jc w:val="center"/>
        <w:rPr>
          <w:b/>
          <w:sz w:val="4"/>
          <w:szCs w:val="4"/>
        </w:rPr>
      </w:pPr>
    </w:p>
    <w:p w:rsidR="00753D5D" w:rsidRPr="008C7D63" w:rsidRDefault="00753D5D" w:rsidP="00753D5D">
      <w:pPr>
        <w:jc w:val="center"/>
        <w:rPr>
          <w:b/>
          <w:szCs w:val="28"/>
        </w:rPr>
      </w:pPr>
      <w:r w:rsidRPr="008C7D63">
        <w:rPr>
          <w:b/>
          <w:szCs w:val="28"/>
        </w:rPr>
        <w:t>МУНИЦИПАЛЬНОГО ОБРАЗОВАНИЯ «ЧАРОДИНСКИЙ РАЙОН»</w:t>
      </w:r>
    </w:p>
    <w:p w:rsidR="00753D5D" w:rsidRPr="008C7D63" w:rsidRDefault="00753D5D" w:rsidP="00753D5D">
      <w:pPr>
        <w:jc w:val="center"/>
        <w:rPr>
          <w:b/>
          <w:sz w:val="16"/>
          <w:szCs w:val="16"/>
        </w:rPr>
      </w:pPr>
    </w:p>
    <w:p w:rsidR="00753D5D" w:rsidRPr="008C7D63" w:rsidRDefault="00753D5D" w:rsidP="00753D5D">
      <w:pPr>
        <w:jc w:val="center"/>
        <w:rPr>
          <w:b/>
          <w:sz w:val="36"/>
          <w:szCs w:val="36"/>
        </w:rPr>
      </w:pPr>
      <w:r w:rsidRPr="008C7D63">
        <w:rPr>
          <w:b/>
          <w:sz w:val="32"/>
          <w:szCs w:val="32"/>
        </w:rPr>
        <w:t xml:space="preserve">      </w:t>
      </w:r>
      <w:r w:rsidRPr="008C7D63">
        <w:rPr>
          <w:b/>
          <w:sz w:val="36"/>
          <w:szCs w:val="36"/>
        </w:rPr>
        <w:t>П О С Т А Н О ВЛ Е Н И Е</w:t>
      </w:r>
    </w:p>
    <w:p w:rsidR="00753D5D" w:rsidRPr="00444AEF" w:rsidRDefault="00753D5D" w:rsidP="00753D5D">
      <w:pPr>
        <w:jc w:val="center"/>
        <w:rPr>
          <w:rFonts w:eastAsia="Times New Roman"/>
          <w:bCs/>
          <w:sz w:val="16"/>
          <w:szCs w:val="16"/>
        </w:rPr>
      </w:pPr>
    </w:p>
    <w:p w:rsidR="00753D5D" w:rsidRPr="00444AEF" w:rsidRDefault="00753D5D" w:rsidP="00753D5D">
      <w:pPr>
        <w:jc w:val="center"/>
        <w:rPr>
          <w:rFonts w:eastAsia="Times New Roman"/>
          <w:bCs/>
          <w:sz w:val="24"/>
          <w:szCs w:val="24"/>
        </w:rPr>
      </w:pPr>
      <w:proofErr w:type="gramStart"/>
      <w:r w:rsidRPr="00444AEF">
        <w:rPr>
          <w:rFonts w:eastAsia="Times New Roman"/>
          <w:bCs/>
          <w:sz w:val="24"/>
          <w:szCs w:val="24"/>
        </w:rPr>
        <w:t xml:space="preserve">от  </w:t>
      </w:r>
      <w:r>
        <w:rPr>
          <w:rFonts w:eastAsia="Times New Roman"/>
          <w:bCs/>
          <w:sz w:val="24"/>
          <w:szCs w:val="24"/>
        </w:rPr>
        <w:t>29</w:t>
      </w:r>
      <w:proofErr w:type="gramEnd"/>
      <w:r>
        <w:rPr>
          <w:rFonts w:eastAsia="Times New Roman"/>
          <w:bCs/>
          <w:sz w:val="24"/>
          <w:szCs w:val="24"/>
        </w:rPr>
        <w:t xml:space="preserve"> ноября</w:t>
      </w:r>
      <w:r w:rsidRPr="00444AEF">
        <w:rPr>
          <w:rFonts w:eastAsia="Times New Roman"/>
          <w:bCs/>
          <w:sz w:val="24"/>
          <w:szCs w:val="24"/>
        </w:rPr>
        <w:t xml:space="preserve"> 2023г. №</w:t>
      </w:r>
      <w:r>
        <w:rPr>
          <w:rFonts w:eastAsia="Times New Roman"/>
          <w:bCs/>
          <w:sz w:val="24"/>
          <w:szCs w:val="24"/>
        </w:rPr>
        <w:t>136</w:t>
      </w:r>
    </w:p>
    <w:p w:rsidR="00753D5D" w:rsidRPr="00444AEF" w:rsidRDefault="00753D5D" w:rsidP="00753D5D">
      <w:pPr>
        <w:jc w:val="center"/>
        <w:rPr>
          <w:rFonts w:eastAsia="Times New Roman"/>
          <w:bCs/>
          <w:sz w:val="24"/>
          <w:szCs w:val="24"/>
        </w:rPr>
      </w:pPr>
      <w:proofErr w:type="spellStart"/>
      <w:r w:rsidRPr="00444AEF">
        <w:rPr>
          <w:rFonts w:eastAsia="Times New Roman"/>
          <w:bCs/>
          <w:sz w:val="24"/>
          <w:szCs w:val="24"/>
        </w:rPr>
        <w:t>с.Цуриб</w:t>
      </w:r>
      <w:proofErr w:type="spellEnd"/>
    </w:p>
    <w:p w:rsidR="00753D5D" w:rsidRPr="008C7D63" w:rsidRDefault="00753D5D" w:rsidP="00753D5D">
      <w:pPr>
        <w:jc w:val="center"/>
        <w:rPr>
          <w:rFonts w:eastAsia="Times New Roman"/>
          <w:bCs/>
          <w:szCs w:val="28"/>
        </w:rPr>
      </w:pPr>
    </w:p>
    <w:p w:rsidR="00753D5D" w:rsidRPr="008C7D63" w:rsidRDefault="00753D5D" w:rsidP="00753D5D">
      <w:pPr>
        <w:jc w:val="center"/>
        <w:rPr>
          <w:rFonts w:eastAsia="Times New Roman"/>
          <w:b/>
          <w:bCs/>
          <w:szCs w:val="28"/>
        </w:rPr>
      </w:pPr>
      <w:r w:rsidRPr="008C7D63">
        <w:rPr>
          <w:rFonts w:eastAsia="Times New Roman"/>
          <w:b/>
          <w:bCs/>
          <w:szCs w:val="28"/>
        </w:rPr>
        <w:t>О</w:t>
      </w:r>
      <w:r>
        <w:rPr>
          <w:rFonts w:eastAsia="Times New Roman"/>
          <w:b/>
          <w:bCs/>
          <w:szCs w:val="28"/>
        </w:rPr>
        <w:t>б утверждении порядка</w:t>
      </w:r>
      <w:r w:rsidRPr="008C7D63">
        <w:rPr>
          <w:rFonts w:eastAsia="Times New Roman"/>
          <w:b/>
          <w:bCs/>
          <w:szCs w:val="28"/>
        </w:rPr>
        <w:t xml:space="preserve"> </w:t>
      </w:r>
      <w:r>
        <w:rPr>
          <w:rFonts w:eastAsia="Times New Roman"/>
          <w:b/>
          <w:bCs/>
          <w:szCs w:val="28"/>
        </w:rPr>
        <w:t xml:space="preserve">формирования конкурсной </w:t>
      </w:r>
      <w:proofErr w:type="gramStart"/>
      <w:r>
        <w:rPr>
          <w:rFonts w:eastAsia="Times New Roman"/>
          <w:b/>
          <w:bCs/>
          <w:szCs w:val="28"/>
        </w:rPr>
        <w:t xml:space="preserve">комиссии  </w:t>
      </w:r>
      <w:r w:rsidRPr="008C7D63">
        <w:rPr>
          <w:rFonts w:eastAsia="Times New Roman"/>
          <w:b/>
          <w:bCs/>
          <w:szCs w:val="28"/>
        </w:rPr>
        <w:t>по</w:t>
      </w:r>
      <w:proofErr w:type="gramEnd"/>
      <w:r w:rsidRPr="008C7D63">
        <w:rPr>
          <w:rFonts w:eastAsia="Times New Roman"/>
          <w:b/>
          <w:bCs/>
          <w:szCs w:val="28"/>
        </w:rPr>
        <w:t xml:space="preserve"> отбору</w:t>
      </w:r>
      <w:r>
        <w:rPr>
          <w:rFonts w:eastAsia="Times New Roman"/>
          <w:b/>
          <w:bCs/>
          <w:szCs w:val="28"/>
        </w:rPr>
        <w:t xml:space="preserve"> </w:t>
      </w:r>
      <w:r w:rsidRPr="008C7D63">
        <w:rPr>
          <w:rFonts w:eastAsia="Times New Roman"/>
          <w:b/>
          <w:bCs/>
          <w:szCs w:val="28"/>
        </w:rPr>
        <w:t>управляющих организаций для управления многоквартирными домами</w:t>
      </w:r>
    </w:p>
    <w:p w:rsidR="00753D5D" w:rsidRPr="008C7D63" w:rsidRDefault="00753D5D" w:rsidP="00753D5D">
      <w:pPr>
        <w:jc w:val="both"/>
        <w:rPr>
          <w:rFonts w:eastAsia="Times New Roman"/>
          <w:b/>
          <w:bCs/>
          <w:szCs w:val="28"/>
        </w:rPr>
      </w:pPr>
      <w:r w:rsidRPr="008C7D63">
        <w:rPr>
          <w:rFonts w:eastAsia="Times New Roman"/>
          <w:szCs w:val="28"/>
        </w:rPr>
        <w:t xml:space="preserve">  </w:t>
      </w:r>
    </w:p>
    <w:p w:rsidR="00753D5D" w:rsidRPr="008C7D63" w:rsidRDefault="00753D5D" w:rsidP="00753D5D">
      <w:pPr>
        <w:ind w:firstLine="540"/>
        <w:jc w:val="both"/>
        <w:rPr>
          <w:rFonts w:eastAsia="Times New Roman"/>
          <w:b/>
          <w:szCs w:val="28"/>
        </w:rPr>
      </w:pPr>
      <w:r w:rsidRPr="008C7D63">
        <w:rPr>
          <w:rFonts w:eastAsia="Times New Roman"/>
          <w:szCs w:val="28"/>
        </w:rPr>
        <w:t xml:space="preserve">В соответствии со ст. 161 Жилищного кодекса Российской Федерации, Постановлением Правительства Российской Федерации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ст. 7, 34.1 Устава </w:t>
      </w:r>
      <w:r w:rsidRPr="008C7D63">
        <w:rPr>
          <w:rFonts w:eastAsia="Times New Roman"/>
          <w:bCs/>
          <w:szCs w:val="28"/>
        </w:rPr>
        <w:t>муниципального образования «Чародинский район»</w:t>
      </w:r>
      <w:r>
        <w:rPr>
          <w:rFonts w:eastAsia="Times New Roman"/>
          <w:bCs/>
          <w:szCs w:val="28"/>
        </w:rPr>
        <w:t>,</w:t>
      </w:r>
      <w:r w:rsidRPr="008C7D63">
        <w:rPr>
          <w:rFonts w:eastAsia="Times New Roman"/>
          <w:bCs/>
          <w:i/>
          <w:szCs w:val="28"/>
        </w:rPr>
        <w:t xml:space="preserve"> </w:t>
      </w:r>
      <w:r>
        <w:rPr>
          <w:rFonts w:eastAsia="Times New Roman"/>
          <w:szCs w:val="28"/>
        </w:rPr>
        <w:t>А</w:t>
      </w:r>
      <w:r w:rsidRPr="008C7D63">
        <w:rPr>
          <w:rFonts w:eastAsia="Times New Roman"/>
          <w:szCs w:val="28"/>
        </w:rPr>
        <w:t xml:space="preserve">дминистрация муниципального образования «Чародинский район» </w:t>
      </w:r>
      <w:r w:rsidRPr="008C7D63">
        <w:rPr>
          <w:rFonts w:eastAsia="Times New Roman"/>
          <w:b/>
          <w:szCs w:val="28"/>
        </w:rPr>
        <w:t>п</w:t>
      </w:r>
      <w:r>
        <w:rPr>
          <w:rFonts w:eastAsia="Times New Roman"/>
          <w:b/>
          <w:szCs w:val="28"/>
        </w:rPr>
        <w:t xml:space="preserve"> </w:t>
      </w:r>
      <w:r w:rsidRPr="008C7D63">
        <w:rPr>
          <w:rFonts w:eastAsia="Times New Roman"/>
          <w:b/>
          <w:szCs w:val="28"/>
        </w:rPr>
        <w:t>о</w:t>
      </w:r>
      <w:r>
        <w:rPr>
          <w:rFonts w:eastAsia="Times New Roman"/>
          <w:b/>
          <w:szCs w:val="28"/>
        </w:rPr>
        <w:t xml:space="preserve"> </w:t>
      </w:r>
      <w:r w:rsidRPr="008C7D63">
        <w:rPr>
          <w:rFonts w:eastAsia="Times New Roman"/>
          <w:b/>
          <w:szCs w:val="28"/>
        </w:rPr>
        <w:t>с</w:t>
      </w:r>
      <w:r>
        <w:rPr>
          <w:rFonts w:eastAsia="Times New Roman"/>
          <w:b/>
          <w:szCs w:val="28"/>
        </w:rPr>
        <w:t xml:space="preserve"> </w:t>
      </w:r>
      <w:r w:rsidRPr="008C7D63">
        <w:rPr>
          <w:rFonts w:eastAsia="Times New Roman"/>
          <w:b/>
          <w:szCs w:val="28"/>
        </w:rPr>
        <w:t>т</w:t>
      </w:r>
      <w:r>
        <w:rPr>
          <w:rFonts w:eastAsia="Times New Roman"/>
          <w:b/>
          <w:szCs w:val="28"/>
        </w:rPr>
        <w:t xml:space="preserve"> </w:t>
      </w:r>
      <w:r w:rsidRPr="008C7D63">
        <w:rPr>
          <w:rFonts w:eastAsia="Times New Roman"/>
          <w:b/>
          <w:szCs w:val="28"/>
        </w:rPr>
        <w:t>а</w:t>
      </w:r>
      <w:r>
        <w:rPr>
          <w:rFonts w:eastAsia="Times New Roman"/>
          <w:b/>
          <w:szCs w:val="28"/>
        </w:rPr>
        <w:t xml:space="preserve"> </w:t>
      </w:r>
      <w:r w:rsidRPr="008C7D63">
        <w:rPr>
          <w:rFonts w:eastAsia="Times New Roman"/>
          <w:b/>
          <w:szCs w:val="28"/>
        </w:rPr>
        <w:t>н</w:t>
      </w:r>
      <w:r>
        <w:rPr>
          <w:rFonts w:eastAsia="Times New Roman"/>
          <w:b/>
          <w:szCs w:val="28"/>
        </w:rPr>
        <w:t xml:space="preserve"> </w:t>
      </w:r>
      <w:r w:rsidRPr="008C7D63">
        <w:rPr>
          <w:rFonts w:eastAsia="Times New Roman"/>
          <w:b/>
          <w:szCs w:val="28"/>
        </w:rPr>
        <w:t>о</w:t>
      </w:r>
      <w:r>
        <w:rPr>
          <w:rFonts w:eastAsia="Times New Roman"/>
          <w:b/>
          <w:szCs w:val="28"/>
        </w:rPr>
        <w:t xml:space="preserve"> </w:t>
      </w:r>
      <w:r w:rsidRPr="008C7D63">
        <w:rPr>
          <w:rFonts w:eastAsia="Times New Roman"/>
          <w:b/>
          <w:szCs w:val="28"/>
        </w:rPr>
        <w:t>в</w:t>
      </w:r>
      <w:r>
        <w:rPr>
          <w:rFonts w:eastAsia="Times New Roman"/>
          <w:b/>
          <w:szCs w:val="28"/>
        </w:rPr>
        <w:t xml:space="preserve"> </w:t>
      </w:r>
      <w:r w:rsidRPr="008C7D63">
        <w:rPr>
          <w:rFonts w:eastAsia="Times New Roman"/>
          <w:b/>
          <w:szCs w:val="28"/>
        </w:rPr>
        <w:t>л</w:t>
      </w:r>
      <w:r>
        <w:rPr>
          <w:rFonts w:eastAsia="Times New Roman"/>
          <w:b/>
          <w:szCs w:val="28"/>
        </w:rPr>
        <w:t xml:space="preserve"> </w:t>
      </w:r>
      <w:r w:rsidRPr="008C7D63">
        <w:rPr>
          <w:rFonts w:eastAsia="Times New Roman"/>
          <w:b/>
          <w:szCs w:val="28"/>
        </w:rPr>
        <w:t>я</w:t>
      </w:r>
      <w:r>
        <w:rPr>
          <w:rFonts w:eastAsia="Times New Roman"/>
          <w:b/>
          <w:szCs w:val="28"/>
        </w:rPr>
        <w:t xml:space="preserve"> </w:t>
      </w:r>
      <w:r w:rsidRPr="008C7D63">
        <w:rPr>
          <w:rFonts w:eastAsia="Times New Roman"/>
          <w:b/>
          <w:szCs w:val="28"/>
        </w:rPr>
        <w:t>е</w:t>
      </w:r>
      <w:r>
        <w:rPr>
          <w:rFonts w:eastAsia="Times New Roman"/>
          <w:b/>
          <w:szCs w:val="28"/>
        </w:rPr>
        <w:t xml:space="preserve"> </w:t>
      </w:r>
      <w:r w:rsidRPr="008C7D63">
        <w:rPr>
          <w:rFonts w:eastAsia="Times New Roman"/>
          <w:b/>
          <w:szCs w:val="28"/>
        </w:rPr>
        <w:t>т:</w:t>
      </w:r>
    </w:p>
    <w:p w:rsidR="00753D5D" w:rsidRPr="008C7D63" w:rsidRDefault="00753D5D" w:rsidP="00753D5D">
      <w:pPr>
        <w:ind w:firstLine="284"/>
        <w:jc w:val="both"/>
        <w:rPr>
          <w:rFonts w:eastAsia="Times New Roman"/>
          <w:szCs w:val="28"/>
        </w:rPr>
      </w:pPr>
      <w:r w:rsidRPr="008C7D63">
        <w:rPr>
          <w:rFonts w:eastAsia="Times New Roman"/>
          <w:szCs w:val="28"/>
        </w:rPr>
        <w:t xml:space="preserve">1. </w:t>
      </w:r>
      <w:r>
        <w:rPr>
          <w:rFonts w:eastAsia="Times New Roman"/>
          <w:szCs w:val="28"/>
        </w:rPr>
        <w:t>Утвердить порядок формирования конкурсной комиссии</w:t>
      </w:r>
      <w:r w:rsidRPr="008C7D63">
        <w:rPr>
          <w:rFonts w:eastAsia="Times New Roman"/>
          <w:szCs w:val="28"/>
        </w:rPr>
        <w:t xml:space="preserve"> по отбору управляющей организации для управления многоквартирными домами. </w:t>
      </w:r>
    </w:p>
    <w:p w:rsidR="00753D5D" w:rsidRPr="008C7D63" w:rsidRDefault="00753D5D" w:rsidP="00753D5D">
      <w:pPr>
        <w:ind w:firstLine="284"/>
        <w:jc w:val="both"/>
        <w:rPr>
          <w:rFonts w:eastAsia="Times New Roman"/>
          <w:bCs/>
          <w:szCs w:val="28"/>
        </w:rPr>
      </w:pPr>
      <w:r>
        <w:rPr>
          <w:rFonts w:eastAsia="Times New Roman"/>
          <w:szCs w:val="28"/>
        </w:rPr>
        <w:t xml:space="preserve">  2</w:t>
      </w:r>
      <w:r w:rsidRPr="008C7D63">
        <w:rPr>
          <w:rFonts w:eastAsia="Times New Roman"/>
          <w:bCs/>
          <w:szCs w:val="28"/>
        </w:rPr>
        <w:t xml:space="preserve">. Опубликовать настоящее постановление в </w:t>
      </w:r>
      <w:r>
        <w:rPr>
          <w:rFonts w:eastAsia="Times New Roman"/>
          <w:bCs/>
          <w:szCs w:val="28"/>
        </w:rPr>
        <w:t>районной газете «Ч1арада»</w:t>
      </w:r>
      <w:r w:rsidRPr="008C7D63">
        <w:rPr>
          <w:rFonts w:eastAsia="Times New Roman"/>
          <w:bCs/>
          <w:szCs w:val="28"/>
        </w:rPr>
        <w:t xml:space="preserve">, и разместить на официальном сайте администрации муниципального образования в информационно-телекоммуникационной сети «Интернет». </w:t>
      </w:r>
    </w:p>
    <w:p w:rsidR="00753D5D" w:rsidRPr="008C7D63" w:rsidRDefault="00753D5D" w:rsidP="00753D5D">
      <w:pPr>
        <w:contextualSpacing/>
        <w:jc w:val="both"/>
        <w:rPr>
          <w:rFonts w:eastAsia="Calibri"/>
          <w:szCs w:val="28"/>
        </w:rPr>
      </w:pPr>
      <w:r>
        <w:rPr>
          <w:rFonts w:eastAsia="Calibri"/>
          <w:szCs w:val="28"/>
        </w:rPr>
        <w:t xml:space="preserve">     </w:t>
      </w:r>
      <w:r w:rsidRPr="008C7D63">
        <w:rPr>
          <w:rFonts w:eastAsia="Calibri"/>
          <w:szCs w:val="28"/>
        </w:rPr>
        <w:t>4. Направить настоящее</w:t>
      </w:r>
      <w:r>
        <w:rPr>
          <w:rFonts w:eastAsia="Calibri"/>
          <w:szCs w:val="28"/>
        </w:rPr>
        <w:t xml:space="preserve"> постановление </w:t>
      </w:r>
      <w:r w:rsidRPr="008C7D63">
        <w:rPr>
          <w:rFonts w:eastAsia="Calibri"/>
          <w:szCs w:val="28"/>
        </w:rPr>
        <w:t>в Министерство юстиции РД для включения в регистр муниципальных нормативных правовых актов в установленный законом срок.</w:t>
      </w:r>
    </w:p>
    <w:p w:rsidR="00753D5D" w:rsidRPr="008C7D63" w:rsidRDefault="00753D5D" w:rsidP="00753D5D">
      <w:pPr>
        <w:contextualSpacing/>
        <w:jc w:val="both"/>
        <w:rPr>
          <w:rFonts w:eastAsia="Calibri"/>
          <w:szCs w:val="28"/>
        </w:rPr>
      </w:pPr>
      <w:r>
        <w:rPr>
          <w:rFonts w:eastAsia="Calibri"/>
          <w:szCs w:val="28"/>
        </w:rPr>
        <w:t xml:space="preserve">     </w:t>
      </w:r>
      <w:r w:rsidRPr="008C7D63">
        <w:rPr>
          <w:rFonts w:eastAsia="Calibri"/>
          <w:szCs w:val="28"/>
        </w:rPr>
        <w:t>5. В течение 5</w:t>
      </w:r>
      <w:r>
        <w:rPr>
          <w:rFonts w:eastAsia="Calibri"/>
          <w:szCs w:val="28"/>
        </w:rPr>
        <w:t xml:space="preserve"> рабочих</w:t>
      </w:r>
      <w:r w:rsidRPr="008C7D63">
        <w:rPr>
          <w:rFonts w:eastAsia="Calibri"/>
          <w:szCs w:val="28"/>
        </w:rPr>
        <w:t xml:space="preserve"> дней после дня принятия направить настоящее постановление муниципального образования «Чародинский район» в прокуратуру для проведения антикоррупционной экспертизы и проверки на предмет законности.</w:t>
      </w:r>
    </w:p>
    <w:p w:rsidR="00753D5D" w:rsidRPr="008C7D63" w:rsidRDefault="00753D5D" w:rsidP="00753D5D">
      <w:pPr>
        <w:autoSpaceDE w:val="0"/>
        <w:autoSpaceDN w:val="0"/>
        <w:adjustRightInd w:val="0"/>
        <w:jc w:val="both"/>
        <w:rPr>
          <w:rFonts w:eastAsia="Calibri"/>
          <w:kern w:val="2"/>
          <w:szCs w:val="28"/>
        </w:rPr>
      </w:pPr>
      <w:r>
        <w:rPr>
          <w:rFonts w:eastAsia="Calibri"/>
          <w:bCs/>
          <w:kern w:val="2"/>
          <w:szCs w:val="28"/>
        </w:rPr>
        <w:t xml:space="preserve">    </w:t>
      </w:r>
      <w:r w:rsidRPr="008C7D63">
        <w:rPr>
          <w:rFonts w:eastAsia="Calibri"/>
          <w:bCs/>
          <w:kern w:val="2"/>
          <w:szCs w:val="28"/>
        </w:rPr>
        <w:t xml:space="preserve"> 6. Настоящее </w:t>
      </w:r>
      <w:r w:rsidRPr="008C7D63">
        <w:rPr>
          <w:rFonts w:eastAsia="Calibri"/>
          <w:szCs w:val="28"/>
        </w:rPr>
        <w:t>постановление</w:t>
      </w:r>
      <w:r>
        <w:rPr>
          <w:rFonts w:eastAsia="Calibri"/>
          <w:szCs w:val="28"/>
        </w:rPr>
        <w:t xml:space="preserve"> </w:t>
      </w:r>
      <w:r w:rsidRPr="008C7D63">
        <w:rPr>
          <w:rFonts w:eastAsia="Calibri"/>
          <w:kern w:val="2"/>
          <w:szCs w:val="28"/>
        </w:rPr>
        <w:t>вступает в силу после дня его официального опубликования.</w:t>
      </w:r>
    </w:p>
    <w:p w:rsidR="00753D5D" w:rsidRPr="008C7D63" w:rsidRDefault="00753D5D" w:rsidP="00753D5D">
      <w:pPr>
        <w:jc w:val="both"/>
        <w:rPr>
          <w:rFonts w:eastAsia="Times New Roman"/>
          <w:szCs w:val="28"/>
        </w:rPr>
      </w:pPr>
      <w:r w:rsidRPr="008C7D63">
        <w:rPr>
          <w:rFonts w:eastAsia="Calibri"/>
          <w:bCs/>
          <w:kern w:val="2"/>
          <w:szCs w:val="28"/>
        </w:rPr>
        <w:t xml:space="preserve">      7.</w:t>
      </w:r>
      <w:r>
        <w:rPr>
          <w:rFonts w:eastAsia="Times New Roman"/>
          <w:szCs w:val="28"/>
        </w:rPr>
        <w:t xml:space="preserve"> </w:t>
      </w:r>
      <w:r w:rsidRPr="008C7D63">
        <w:rPr>
          <w:rFonts w:eastAsia="Times New Roman"/>
          <w:szCs w:val="28"/>
        </w:rPr>
        <w:t xml:space="preserve"> Контроль за исполнением настоящего </w:t>
      </w:r>
      <w:r w:rsidRPr="008C7D63">
        <w:rPr>
          <w:rFonts w:eastAsia="Calibri"/>
          <w:szCs w:val="28"/>
        </w:rPr>
        <w:t xml:space="preserve">постановления </w:t>
      </w:r>
      <w:r w:rsidRPr="008C7D63">
        <w:rPr>
          <w:rFonts w:eastAsia="Times New Roman"/>
          <w:szCs w:val="28"/>
        </w:rPr>
        <w:t>возложить на заместителя главы</w:t>
      </w:r>
      <w:r>
        <w:rPr>
          <w:rFonts w:eastAsia="Times New Roman"/>
          <w:szCs w:val="28"/>
        </w:rPr>
        <w:t xml:space="preserve"> Администрации</w:t>
      </w:r>
      <w:r w:rsidRPr="008C7D63">
        <w:rPr>
          <w:rFonts w:eastAsia="Times New Roman"/>
          <w:szCs w:val="28"/>
        </w:rPr>
        <w:t xml:space="preserve"> муниципального образования</w:t>
      </w:r>
      <w:r>
        <w:rPr>
          <w:rFonts w:eastAsia="Times New Roman"/>
          <w:szCs w:val="28"/>
        </w:rPr>
        <w:t xml:space="preserve"> «Чародинский район»</w:t>
      </w:r>
      <w:r w:rsidRPr="008C7D63">
        <w:rPr>
          <w:rFonts w:eastAsia="Times New Roman"/>
          <w:szCs w:val="28"/>
        </w:rPr>
        <w:t xml:space="preserve"> </w:t>
      </w:r>
      <w:proofErr w:type="spellStart"/>
      <w:r w:rsidRPr="008C7D63">
        <w:rPr>
          <w:rFonts w:eastAsia="Times New Roman"/>
          <w:szCs w:val="28"/>
        </w:rPr>
        <w:t>Арабиева</w:t>
      </w:r>
      <w:proofErr w:type="spellEnd"/>
      <w:r w:rsidRPr="008C7D63">
        <w:rPr>
          <w:rFonts w:eastAsia="Times New Roman"/>
          <w:szCs w:val="28"/>
        </w:rPr>
        <w:t xml:space="preserve"> Г.А.</w:t>
      </w:r>
    </w:p>
    <w:p w:rsidR="00753D5D" w:rsidRPr="008C7D63" w:rsidRDefault="00753D5D" w:rsidP="00753D5D">
      <w:pPr>
        <w:autoSpaceDE w:val="0"/>
        <w:autoSpaceDN w:val="0"/>
        <w:adjustRightInd w:val="0"/>
        <w:jc w:val="both"/>
        <w:rPr>
          <w:rFonts w:eastAsia="Calibri"/>
          <w:bCs/>
          <w:kern w:val="2"/>
          <w:szCs w:val="28"/>
        </w:rPr>
      </w:pPr>
    </w:p>
    <w:p w:rsidR="00753D5D" w:rsidRPr="008C7D63" w:rsidRDefault="00753D5D" w:rsidP="00753D5D">
      <w:pPr>
        <w:autoSpaceDE w:val="0"/>
        <w:autoSpaceDN w:val="0"/>
        <w:adjustRightInd w:val="0"/>
        <w:jc w:val="both"/>
        <w:rPr>
          <w:rFonts w:eastAsia="Calibri"/>
          <w:bCs/>
          <w:kern w:val="2"/>
          <w:szCs w:val="28"/>
        </w:rPr>
      </w:pPr>
    </w:p>
    <w:p w:rsidR="00753D5D" w:rsidRPr="008C7D63" w:rsidRDefault="00753D5D" w:rsidP="00753D5D">
      <w:pPr>
        <w:jc w:val="both"/>
        <w:rPr>
          <w:rFonts w:eastAsia="Times New Roman"/>
          <w:b/>
          <w:szCs w:val="28"/>
        </w:rPr>
      </w:pPr>
      <w:r w:rsidRPr="008C7D63">
        <w:rPr>
          <w:rFonts w:eastAsia="Times New Roman"/>
          <w:szCs w:val="28"/>
        </w:rPr>
        <w:t xml:space="preserve">  </w:t>
      </w:r>
      <w:r w:rsidRPr="008C7D63">
        <w:rPr>
          <w:rFonts w:eastAsia="Times New Roman"/>
          <w:b/>
          <w:szCs w:val="28"/>
        </w:rPr>
        <w:t>Глав</w:t>
      </w:r>
      <w:r>
        <w:rPr>
          <w:rFonts w:eastAsia="Times New Roman"/>
          <w:b/>
          <w:szCs w:val="28"/>
        </w:rPr>
        <w:t>а А</w:t>
      </w:r>
      <w:r w:rsidRPr="008C7D63">
        <w:rPr>
          <w:rFonts w:eastAsia="Times New Roman"/>
          <w:b/>
          <w:szCs w:val="28"/>
        </w:rPr>
        <w:t>дминистрации</w:t>
      </w:r>
    </w:p>
    <w:p w:rsidR="00753D5D" w:rsidRPr="008C7D63" w:rsidRDefault="00753D5D" w:rsidP="00753D5D">
      <w:pPr>
        <w:jc w:val="both"/>
        <w:rPr>
          <w:rFonts w:eastAsia="Times New Roman"/>
          <w:b/>
          <w:szCs w:val="28"/>
        </w:rPr>
      </w:pPr>
      <w:proofErr w:type="gramStart"/>
      <w:r w:rsidRPr="008C7D63">
        <w:rPr>
          <w:rFonts w:eastAsia="Times New Roman"/>
          <w:b/>
          <w:szCs w:val="28"/>
        </w:rPr>
        <w:t>муниципального</w:t>
      </w:r>
      <w:proofErr w:type="gramEnd"/>
      <w:r w:rsidRPr="008C7D63">
        <w:rPr>
          <w:rFonts w:eastAsia="Times New Roman"/>
          <w:b/>
          <w:szCs w:val="28"/>
        </w:rPr>
        <w:t xml:space="preserve"> образования</w:t>
      </w:r>
    </w:p>
    <w:p w:rsidR="00753D5D" w:rsidRPr="008C7D63" w:rsidRDefault="00753D5D" w:rsidP="00753D5D">
      <w:pPr>
        <w:jc w:val="both"/>
        <w:rPr>
          <w:rFonts w:eastAsia="Times New Roman"/>
          <w:b/>
          <w:szCs w:val="28"/>
        </w:rPr>
      </w:pPr>
      <w:r>
        <w:rPr>
          <w:rFonts w:eastAsia="Times New Roman"/>
          <w:b/>
          <w:szCs w:val="28"/>
        </w:rPr>
        <w:t xml:space="preserve">    </w:t>
      </w:r>
      <w:r w:rsidRPr="008C7D63">
        <w:rPr>
          <w:rFonts w:eastAsia="Times New Roman"/>
          <w:b/>
          <w:szCs w:val="28"/>
        </w:rPr>
        <w:t xml:space="preserve">«Чародинский </w:t>
      </w:r>
      <w:proofErr w:type="gramStart"/>
      <w:r w:rsidRPr="008C7D63">
        <w:rPr>
          <w:rFonts w:eastAsia="Times New Roman"/>
          <w:b/>
          <w:szCs w:val="28"/>
        </w:rPr>
        <w:t xml:space="preserve">район»   </w:t>
      </w:r>
      <w:proofErr w:type="gramEnd"/>
      <w:r w:rsidRPr="008C7D63">
        <w:rPr>
          <w:rFonts w:eastAsia="Times New Roman"/>
          <w:b/>
          <w:szCs w:val="28"/>
        </w:rPr>
        <w:t xml:space="preserve">                                                      </w:t>
      </w:r>
      <w:r>
        <w:rPr>
          <w:rFonts w:eastAsia="Times New Roman"/>
          <w:b/>
          <w:szCs w:val="28"/>
        </w:rPr>
        <w:t xml:space="preserve"> </w:t>
      </w:r>
      <w:r w:rsidRPr="008C7D63">
        <w:rPr>
          <w:rFonts w:eastAsia="Times New Roman"/>
          <w:b/>
          <w:szCs w:val="28"/>
        </w:rPr>
        <w:t xml:space="preserve">      </w:t>
      </w:r>
      <w:proofErr w:type="spellStart"/>
      <w:r w:rsidRPr="008C7D63">
        <w:rPr>
          <w:rFonts w:eastAsia="Times New Roman"/>
          <w:b/>
          <w:szCs w:val="28"/>
        </w:rPr>
        <w:t>М.А.Магомедов</w:t>
      </w:r>
      <w:proofErr w:type="spellEnd"/>
      <w:r w:rsidRPr="008C7D63">
        <w:rPr>
          <w:rFonts w:eastAsia="Times New Roman"/>
          <w:b/>
          <w:szCs w:val="28"/>
        </w:rPr>
        <w:t xml:space="preserve">  </w:t>
      </w:r>
    </w:p>
    <w:p w:rsidR="00753D5D" w:rsidRDefault="00753D5D" w:rsidP="00753D5D">
      <w:pPr>
        <w:jc w:val="right"/>
        <w:rPr>
          <w:rFonts w:eastAsia="Times New Roman"/>
        </w:rPr>
      </w:pPr>
      <w:r w:rsidRPr="008C7D63">
        <w:rPr>
          <w:rFonts w:eastAsia="Times New Roman"/>
        </w:rPr>
        <w:t> </w:t>
      </w:r>
    </w:p>
    <w:p w:rsidR="00753D5D" w:rsidRDefault="00753D5D" w:rsidP="00753D5D">
      <w:pPr>
        <w:jc w:val="right"/>
        <w:rPr>
          <w:rFonts w:eastAsia="Times New Roman"/>
        </w:rPr>
      </w:pPr>
    </w:p>
    <w:p w:rsidR="00753D5D" w:rsidRDefault="00753D5D" w:rsidP="00753D5D">
      <w:pPr>
        <w:jc w:val="right"/>
        <w:rPr>
          <w:rFonts w:eastAsia="Times New Roman"/>
        </w:rPr>
      </w:pPr>
    </w:p>
    <w:p w:rsidR="00753D5D" w:rsidRDefault="00753D5D" w:rsidP="00753D5D">
      <w:pPr>
        <w:jc w:val="right"/>
        <w:rPr>
          <w:rFonts w:eastAsia="Times New Roman"/>
        </w:rPr>
      </w:pPr>
    </w:p>
    <w:p w:rsidR="00753D5D" w:rsidRDefault="00753D5D" w:rsidP="00753D5D">
      <w:pPr>
        <w:jc w:val="right"/>
        <w:rPr>
          <w:rFonts w:eastAsia="Times New Roman"/>
        </w:rPr>
      </w:pPr>
    </w:p>
    <w:p w:rsidR="00753D5D" w:rsidRDefault="00753D5D" w:rsidP="00753D5D">
      <w:pPr>
        <w:jc w:val="right"/>
        <w:rPr>
          <w:rFonts w:eastAsia="Times New Roman"/>
        </w:rPr>
      </w:pPr>
    </w:p>
    <w:p w:rsidR="00753D5D" w:rsidRPr="00F12092" w:rsidRDefault="00753D5D" w:rsidP="00753D5D">
      <w:pPr>
        <w:jc w:val="right"/>
        <w:rPr>
          <w:rFonts w:eastAsia="Times New Roman"/>
          <w:sz w:val="24"/>
          <w:szCs w:val="24"/>
        </w:rPr>
      </w:pPr>
      <w:r>
        <w:rPr>
          <w:rFonts w:eastAsia="Times New Roman"/>
          <w:sz w:val="24"/>
          <w:szCs w:val="24"/>
        </w:rPr>
        <w:t>Утвержден</w:t>
      </w:r>
      <w:r w:rsidRPr="00F12092">
        <w:rPr>
          <w:rFonts w:eastAsia="Times New Roman"/>
          <w:sz w:val="24"/>
          <w:szCs w:val="24"/>
        </w:rPr>
        <w:t xml:space="preserve"> </w:t>
      </w:r>
    </w:p>
    <w:p w:rsidR="00753D5D" w:rsidRPr="00F12092" w:rsidRDefault="00753D5D" w:rsidP="00753D5D">
      <w:pPr>
        <w:jc w:val="right"/>
        <w:rPr>
          <w:rFonts w:eastAsia="Times New Roman"/>
          <w:sz w:val="24"/>
          <w:szCs w:val="24"/>
        </w:rPr>
      </w:pPr>
      <w:proofErr w:type="gramStart"/>
      <w:r w:rsidRPr="00F12092">
        <w:rPr>
          <w:rFonts w:eastAsia="Times New Roman"/>
          <w:sz w:val="24"/>
          <w:szCs w:val="24"/>
        </w:rPr>
        <w:t>постановление</w:t>
      </w:r>
      <w:r>
        <w:rPr>
          <w:rFonts w:eastAsia="Times New Roman"/>
          <w:sz w:val="24"/>
          <w:szCs w:val="24"/>
        </w:rPr>
        <w:t>м</w:t>
      </w:r>
      <w:proofErr w:type="gramEnd"/>
      <w:r w:rsidRPr="00F12092">
        <w:rPr>
          <w:rFonts w:eastAsia="Times New Roman"/>
          <w:sz w:val="24"/>
          <w:szCs w:val="24"/>
        </w:rPr>
        <w:t xml:space="preserve"> Администрации</w:t>
      </w:r>
    </w:p>
    <w:p w:rsidR="00753D5D" w:rsidRPr="00F12092" w:rsidRDefault="00753D5D" w:rsidP="00753D5D">
      <w:pPr>
        <w:jc w:val="right"/>
        <w:rPr>
          <w:rFonts w:eastAsia="Times New Roman"/>
          <w:sz w:val="24"/>
          <w:szCs w:val="24"/>
        </w:rPr>
      </w:pPr>
      <w:proofErr w:type="gramStart"/>
      <w:r w:rsidRPr="00F12092">
        <w:rPr>
          <w:rFonts w:eastAsia="Times New Roman"/>
          <w:sz w:val="24"/>
          <w:szCs w:val="24"/>
        </w:rPr>
        <w:t>муниципального</w:t>
      </w:r>
      <w:proofErr w:type="gramEnd"/>
      <w:r w:rsidRPr="00F12092">
        <w:rPr>
          <w:rFonts w:eastAsia="Times New Roman"/>
          <w:sz w:val="24"/>
          <w:szCs w:val="24"/>
        </w:rPr>
        <w:t xml:space="preserve"> образования</w:t>
      </w:r>
    </w:p>
    <w:p w:rsidR="00753D5D" w:rsidRPr="00F12092" w:rsidRDefault="00753D5D" w:rsidP="00753D5D">
      <w:pPr>
        <w:jc w:val="right"/>
        <w:rPr>
          <w:rFonts w:eastAsia="Times New Roman"/>
          <w:sz w:val="24"/>
          <w:szCs w:val="24"/>
        </w:rPr>
      </w:pPr>
      <w:r w:rsidRPr="00F12092">
        <w:rPr>
          <w:rFonts w:eastAsia="Times New Roman"/>
          <w:sz w:val="24"/>
          <w:szCs w:val="24"/>
        </w:rPr>
        <w:t>«Чародинский район»</w:t>
      </w:r>
    </w:p>
    <w:p w:rsidR="00753D5D" w:rsidRPr="00F12092" w:rsidRDefault="00753D5D" w:rsidP="00753D5D">
      <w:pPr>
        <w:jc w:val="right"/>
        <w:rPr>
          <w:rFonts w:eastAsia="Times New Roman"/>
          <w:sz w:val="24"/>
          <w:szCs w:val="24"/>
        </w:rPr>
      </w:pPr>
      <w:proofErr w:type="gramStart"/>
      <w:r w:rsidRPr="00F12092">
        <w:rPr>
          <w:rFonts w:eastAsia="Times New Roman"/>
          <w:sz w:val="24"/>
          <w:szCs w:val="24"/>
        </w:rPr>
        <w:t>от</w:t>
      </w:r>
      <w:proofErr w:type="gramEnd"/>
      <w:r w:rsidRPr="00F12092">
        <w:rPr>
          <w:rFonts w:eastAsia="Times New Roman"/>
          <w:sz w:val="24"/>
          <w:szCs w:val="24"/>
        </w:rPr>
        <w:t xml:space="preserve"> 29.11.2023 г. №136</w:t>
      </w:r>
    </w:p>
    <w:p w:rsidR="00753D5D" w:rsidRPr="008C7D63" w:rsidRDefault="00753D5D" w:rsidP="00753D5D">
      <w:pPr>
        <w:jc w:val="both"/>
        <w:rPr>
          <w:rFonts w:eastAsia="Times New Roman"/>
        </w:rPr>
      </w:pPr>
      <w:r w:rsidRPr="008C7D63">
        <w:rPr>
          <w:rFonts w:eastAsia="Times New Roman"/>
        </w:rPr>
        <w:t xml:space="preserve">  </w:t>
      </w:r>
    </w:p>
    <w:p w:rsidR="00753D5D" w:rsidRDefault="00753D5D" w:rsidP="00753D5D">
      <w:pPr>
        <w:pStyle w:val="a3"/>
        <w:jc w:val="center"/>
        <w:rPr>
          <w:rFonts w:ascii="Times New Roman" w:eastAsia="Times New Roman" w:hAnsi="Times New Roman"/>
          <w:b/>
          <w:bCs/>
        </w:rPr>
      </w:pPr>
      <w:r>
        <w:rPr>
          <w:rFonts w:ascii="Times New Roman" w:eastAsia="Times New Roman" w:hAnsi="Times New Roman"/>
          <w:b/>
          <w:bCs/>
        </w:rPr>
        <w:t>ПОРЯДОК</w:t>
      </w:r>
    </w:p>
    <w:p w:rsidR="00753D5D" w:rsidRDefault="00753D5D" w:rsidP="00753D5D">
      <w:pPr>
        <w:pStyle w:val="a3"/>
        <w:jc w:val="center"/>
        <w:rPr>
          <w:rFonts w:ascii="Times New Roman" w:eastAsia="Times New Roman" w:hAnsi="Times New Roman"/>
          <w:b/>
          <w:bCs/>
          <w:szCs w:val="28"/>
        </w:rPr>
      </w:pPr>
      <w:r w:rsidRPr="00F12092">
        <w:rPr>
          <w:rFonts w:ascii="Times New Roman" w:eastAsia="Times New Roman" w:hAnsi="Times New Roman"/>
          <w:b/>
          <w:bCs/>
        </w:rPr>
        <w:t xml:space="preserve"> </w:t>
      </w:r>
      <w:proofErr w:type="gramStart"/>
      <w:r w:rsidRPr="00F12092">
        <w:rPr>
          <w:rFonts w:ascii="Times New Roman" w:eastAsia="Times New Roman" w:hAnsi="Times New Roman"/>
          <w:b/>
          <w:bCs/>
        </w:rPr>
        <w:t>формирования</w:t>
      </w:r>
      <w:proofErr w:type="gramEnd"/>
      <w:r w:rsidRPr="00F12092">
        <w:rPr>
          <w:rFonts w:ascii="Times New Roman" w:eastAsia="Times New Roman" w:hAnsi="Times New Roman"/>
          <w:b/>
          <w:bCs/>
        </w:rPr>
        <w:t xml:space="preserve"> конкурсной комиссии</w:t>
      </w:r>
      <w:r>
        <w:rPr>
          <w:rFonts w:ascii="Times New Roman" w:eastAsia="Times New Roman" w:hAnsi="Times New Roman"/>
          <w:b/>
          <w:bCs/>
        </w:rPr>
        <w:t xml:space="preserve"> </w:t>
      </w:r>
      <w:r w:rsidRPr="00F12092">
        <w:rPr>
          <w:rFonts w:ascii="Times New Roman" w:eastAsia="Times New Roman" w:hAnsi="Times New Roman"/>
          <w:b/>
          <w:bCs/>
          <w:szCs w:val="28"/>
        </w:rPr>
        <w:t xml:space="preserve">по отбору управляющих </w:t>
      </w:r>
    </w:p>
    <w:p w:rsidR="00753D5D" w:rsidRDefault="00753D5D" w:rsidP="00753D5D">
      <w:pPr>
        <w:pStyle w:val="a3"/>
        <w:jc w:val="center"/>
        <w:rPr>
          <w:rFonts w:ascii="Times New Roman" w:eastAsia="Times New Roman" w:hAnsi="Times New Roman"/>
          <w:b/>
          <w:bCs/>
          <w:szCs w:val="28"/>
        </w:rPr>
      </w:pPr>
      <w:proofErr w:type="gramStart"/>
      <w:r w:rsidRPr="00F12092">
        <w:rPr>
          <w:rFonts w:ascii="Times New Roman" w:eastAsia="Times New Roman" w:hAnsi="Times New Roman"/>
          <w:b/>
          <w:bCs/>
          <w:szCs w:val="28"/>
        </w:rPr>
        <w:t>организаций</w:t>
      </w:r>
      <w:proofErr w:type="gramEnd"/>
      <w:r w:rsidRPr="00F12092">
        <w:rPr>
          <w:rFonts w:ascii="Times New Roman" w:eastAsia="Times New Roman" w:hAnsi="Times New Roman"/>
          <w:b/>
          <w:bCs/>
          <w:szCs w:val="28"/>
        </w:rPr>
        <w:t xml:space="preserve"> для управления многоквартирными домами</w:t>
      </w:r>
    </w:p>
    <w:p w:rsidR="00753D5D" w:rsidRDefault="00753D5D" w:rsidP="00753D5D">
      <w:pPr>
        <w:pStyle w:val="a3"/>
        <w:jc w:val="center"/>
        <w:rPr>
          <w:rFonts w:ascii="Times New Roman" w:eastAsia="Times New Roman" w:hAnsi="Times New Roman"/>
          <w:b/>
          <w:bCs/>
          <w:szCs w:val="28"/>
        </w:rPr>
      </w:pPr>
    </w:p>
    <w:p w:rsidR="00753D5D" w:rsidRPr="00F12092" w:rsidRDefault="00753D5D" w:rsidP="00753D5D">
      <w:pPr>
        <w:pStyle w:val="a3"/>
        <w:ind w:left="142" w:firstLine="142"/>
        <w:jc w:val="center"/>
        <w:rPr>
          <w:rFonts w:ascii="Times New Roman" w:eastAsia="Times New Roman" w:hAnsi="Times New Roman"/>
        </w:rPr>
      </w:pPr>
      <w:r>
        <w:rPr>
          <w:rFonts w:ascii="Times New Roman" w:eastAsia="Times New Roman" w:hAnsi="Times New Roman"/>
          <w:b/>
          <w:bCs/>
          <w:szCs w:val="28"/>
        </w:rPr>
        <w:t>1.Общие положения</w:t>
      </w:r>
    </w:p>
    <w:p w:rsidR="00753D5D" w:rsidRPr="00F12092" w:rsidRDefault="00753D5D" w:rsidP="00753D5D">
      <w:pPr>
        <w:ind w:left="142" w:firstLine="142"/>
        <w:jc w:val="both"/>
        <w:rPr>
          <w:rFonts w:eastAsia="Times New Roman"/>
          <w:sz w:val="24"/>
          <w:szCs w:val="24"/>
        </w:rPr>
      </w:pPr>
      <w:r w:rsidRPr="00F12092">
        <w:rPr>
          <w:rFonts w:eastAsia="Times New Roman"/>
          <w:sz w:val="24"/>
          <w:szCs w:val="24"/>
        </w:rPr>
        <w:t xml:space="preserve"> 1.1. Конкурсная комиссия является коллегиальным органом Организатора конкурса, действующим на постоянной основе, но при этом срок полномочий не может превышать 2 года. </w:t>
      </w:r>
    </w:p>
    <w:p w:rsidR="00753D5D" w:rsidRPr="00F12092" w:rsidRDefault="00753D5D" w:rsidP="00753D5D">
      <w:pPr>
        <w:ind w:left="142" w:firstLine="142"/>
        <w:jc w:val="both"/>
        <w:rPr>
          <w:rFonts w:eastAsia="Times New Roman"/>
          <w:sz w:val="24"/>
          <w:szCs w:val="24"/>
        </w:rPr>
      </w:pPr>
      <w:r w:rsidRPr="00F12092">
        <w:rPr>
          <w:rFonts w:eastAsia="Times New Roman"/>
          <w:sz w:val="24"/>
          <w:szCs w:val="24"/>
        </w:rPr>
        <w:t xml:space="preserve"> 1.2. Состав конкурсной комиссии утверждается постановлением администрации. </w:t>
      </w:r>
    </w:p>
    <w:p w:rsidR="00753D5D" w:rsidRPr="00F12092" w:rsidRDefault="00753D5D" w:rsidP="00753D5D">
      <w:pPr>
        <w:ind w:left="142" w:firstLine="142"/>
        <w:jc w:val="both"/>
        <w:rPr>
          <w:rFonts w:eastAsia="Times New Roman"/>
          <w:sz w:val="24"/>
          <w:szCs w:val="24"/>
        </w:rPr>
      </w:pPr>
      <w:r w:rsidRPr="00F12092">
        <w:rPr>
          <w:rFonts w:eastAsia="Times New Roman"/>
          <w:sz w:val="24"/>
          <w:szCs w:val="24"/>
        </w:rPr>
        <w:t xml:space="preserve"> 1.3. В состав конкурсной комиссии должно входить не менее 5 человек, в том числе должностные лица организатора конкурса. </w:t>
      </w:r>
    </w:p>
    <w:p w:rsidR="00753D5D" w:rsidRPr="00F12092" w:rsidRDefault="00753D5D" w:rsidP="00753D5D">
      <w:pPr>
        <w:ind w:left="142" w:firstLine="142"/>
        <w:jc w:val="both"/>
        <w:rPr>
          <w:rFonts w:eastAsia="Times New Roman"/>
          <w:sz w:val="24"/>
          <w:szCs w:val="24"/>
        </w:rPr>
      </w:pPr>
      <w:r w:rsidRPr="00F12092">
        <w:rPr>
          <w:rFonts w:eastAsia="Times New Roman"/>
          <w:sz w:val="24"/>
          <w:szCs w:val="24"/>
        </w:rPr>
        <w:t xml:space="preserve"> 1.4.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w:t>
      </w:r>
    </w:p>
    <w:p w:rsidR="00753D5D" w:rsidRPr="00F12092" w:rsidRDefault="00753D5D" w:rsidP="00753D5D">
      <w:pPr>
        <w:jc w:val="both"/>
        <w:rPr>
          <w:rFonts w:eastAsia="Times New Roman"/>
          <w:sz w:val="24"/>
          <w:szCs w:val="24"/>
        </w:rPr>
      </w:pPr>
      <w:r w:rsidRPr="00F12092">
        <w:rPr>
          <w:rFonts w:eastAsia="Times New Roman"/>
          <w:sz w:val="24"/>
          <w:szCs w:val="24"/>
        </w:rPr>
        <w:t xml:space="preserve">  </w:t>
      </w:r>
    </w:p>
    <w:p w:rsidR="00753D5D" w:rsidRPr="00F12092" w:rsidRDefault="00753D5D" w:rsidP="00753D5D">
      <w:pPr>
        <w:jc w:val="center"/>
        <w:rPr>
          <w:rFonts w:eastAsia="Times New Roman"/>
          <w:sz w:val="24"/>
          <w:szCs w:val="24"/>
        </w:rPr>
      </w:pPr>
      <w:r w:rsidRPr="00F12092">
        <w:rPr>
          <w:rFonts w:eastAsia="Times New Roman"/>
          <w:b/>
          <w:bCs/>
          <w:sz w:val="24"/>
          <w:szCs w:val="24"/>
        </w:rPr>
        <w:t>2. Функции конкурсной комиссии</w:t>
      </w:r>
    </w:p>
    <w:p w:rsidR="00753D5D" w:rsidRPr="00F12092" w:rsidRDefault="00753D5D" w:rsidP="00753D5D">
      <w:pPr>
        <w:jc w:val="both"/>
        <w:rPr>
          <w:rFonts w:eastAsia="Times New Roman"/>
          <w:sz w:val="24"/>
          <w:szCs w:val="24"/>
        </w:rPr>
      </w:pPr>
      <w:r w:rsidRPr="00F12092">
        <w:rPr>
          <w:rFonts w:eastAsia="Times New Roman"/>
          <w:sz w:val="24"/>
          <w:szCs w:val="24"/>
        </w:rPr>
        <w:t xml:space="preserve">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2.1. Вскрытие конвертов с заявками на участие в конкурсе.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2.2. Ведение протокола вскрытия конвертов.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2.3. Рассмотрение заявок, оценка и сопоставление заявок на участие в конкурсе.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2.4. Принятие решения о признании претендентов участником конкурса или об отказе в допуске претендента к участию в конкурсе по основаниям, предусмотренным пунктом 18 Правил.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2.5. Оформление протокола рассмотрения заявок на участие в конкурсе.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2.6. Определение победителя конкурса.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2.7. Ведение протокола конкурса.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2.8. Выполнение иных действий в соответствии с положениями постановления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753D5D" w:rsidRPr="00F12092" w:rsidRDefault="00753D5D" w:rsidP="00753D5D">
      <w:pPr>
        <w:jc w:val="both"/>
        <w:rPr>
          <w:rFonts w:eastAsia="Times New Roman"/>
          <w:sz w:val="24"/>
          <w:szCs w:val="24"/>
        </w:rPr>
      </w:pPr>
      <w:r w:rsidRPr="00F12092">
        <w:rPr>
          <w:rFonts w:eastAsia="Times New Roman"/>
          <w:sz w:val="24"/>
          <w:szCs w:val="24"/>
        </w:rPr>
        <w:t xml:space="preserve">  </w:t>
      </w:r>
    </w:p>
    <w:p w:rsidR="00753D5D" w:rsidRPr="00F12092" w:rsidRDefault="00753D5D" w:rsidP="00753D5D">
      <w:pPr>
        <w:jc w:val="center"/>
        <w:rPr>
          <w:rFonts w:eastAsia="Times New Roman"/>
          <w:sz w:val="24"/>
          <w:szCs w:val="24"/>
        </w:rPr>
      </w:pPr>
      <w:r w:rsidRPr="00F12092">
        <w:rPr>
          <w:rFonts w:eastAsia="Times New Roman"/>
          <w:b/>
          <w:bCs/>
          <w:sz w:val="24"/>
          <w:szCs w:val="24"/>
        </w:rPr>
        <w:t>3. Регламент работы комиссии</w:t>
      </w:r>
    </w:p>
    <w:p w:rsidR="00753D5D" w:rsidRPr="00F12092" w:rsidRDefault="00753D5D" w:rsidP="00753D5D">
      <w:pPr>
        <w:jc w:val="both"/>
        <w:rPr>
          <w:rFonts w:eastAsia="Times New Roman"/>
          <w:sz w:val="24"/>
          <w:szCs w:val="24"/>
        </w:rPr>
      </w:pPr>
      <w:r w:rsidRPr="00F12092">
        <w:rPr>
          <w:rFonts w:eastAsia="Times New Roman"/>
          <w:sz w:val="24"/>
          <w:szCs w:val="24"/>
        </w:rPr>
        <w:t xml:space="preserve">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3.1. Формой работы комиссии является ее заседание.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3.2. Конкурсная комиссия правомочна, если на заседании присутствуют более 50 процентов общего числа ее членов. Каждый член конкурсной комиссии имеет 1 голос. </w:t>
      </w:r>
    </w:p>
    <w:p w:rsidR="00753D5D" w:rsidRPr="00F12092" w:rsidRDefault="00753D5D" w:rsidP="00753D5D">
      <w:pPr>
        <w:ind w:firstLine="540"/>
        <w:jc w:val="both"/>
        <w:rPr>
          <w:rFonts w:eastAsia="Times New Roman"/>
          <w:sz w:val="24"/>
          <w:szCs w:val="24"/>
        </w:rPr>
      </w:pPr>
      <w:r w:rsidRPr="00F12092">
        <w:rPr>
          <w:rFonts w:eastAsia="Times New Roman"/>
          <w:sz w:val="24"/>
          <w:szCs w:val="24"/>
        </w:rPr>
        <w:lastRenderedPageBreak/>
        <w:t xml:space="preserve">3.3. Члены конкурсной комиссии должны быть своевременно и должным образом уведомлены о месте, дате и времени проведения заседания Комиссии.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3.4. Заседание конкурсной комиссии созывается председателем (а в случае его отсутствия - заместителем председателя) по мере необходимости и в сроки, определенные Правилами.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3.5. Конкурсная комиссия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3.6. Конкурсная комиссия вскрывает конверты с заявками на участие в Конкурсе публично в день, вовремя и в месте, указанные в извещении о проведении Конкурса и конкурсной документации.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3.7. Конкурсная комиссия проверяет наличие документов в составе заявки на участие в конкурсе в соответствии с требованиями, предъявляемыми к заявке на участие в конкурсе конкурсной документацией и законодательством Российской Федерации.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3.8. Конкурсная комиссия проверяет соответствие претендентов Конкурса требованиям, установленным законодательством Российской Федерации.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3.9. На основании результатов рассмотрения заявок на участие в Конкурсе конкурсной комиссией принимается решение о допуске к участию в Конкурсе претендента и о признании претендента, подавшего заявку на участие в конкурсе, участником конкурса или об отказе в допуске такого претендента к участию в Конкурсе.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3.10. Решения конкурсной комиссии принимаются большинством голосов членов конкурсной комиссии, принявших участие в заседании, открытым голосованием. При равенстве голосов решение принимается председателем конкурсной комиссии. Принятие решения членами конкурсной комиссии путем проведения заочного голосования, а также делегирование ими своих полномочий иным лицам не допускаются.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3.11.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 Протокол вскрытия конвертов должен быть подписан всеми присутствующими членами конкурсной комиссии непосредственно после вскрытия конвертов с заявками на участие в конкурсе. Протокол размещается на официальном сайте конкурса организатором конкурса.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3.12. Конкурсная комиссия осуществляет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 конвертов.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3.13. В случае если только один претендент признан участником конкурса, конкурсная комиссия в течение трех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и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 </w:t>
      </w:r>
    </w:p>
    <w:p w:rsidR="00753D5D" w:rsidRPr="00F12092" w:rsidRDefault="00753D5D" w:rsidP="00753D5D">
      <w:pPr>
        <w:jc w:val="both"/>
        <w:rPr>
          <w:rFonts w:eastAsia="Times New Roman"/>
          <w:sz w:val="24"/>
          <w:szCs w:val="24"/>
        </w:rPr>
      </w:pPr>
      <w:r w:rsidRPr="00F12092">
        <w:rPr>
          <w:rFonts w:eastAsia="Times New Roman"/>
          <w:sz w:val="24"/>
          <w:szCs w:val="24"/>
        </w:rPr>
        <w:t xml:space="preserve">  </w:t>
      </w:r>
    </w:p>
    <w:p w:rsidR="00753D5D" w:rsidRPr="00F12092" w:rsidRDefault="00753D5D" w:rsidP="00753D5D">
      <w:pPr>
        <w:jc w:val="center"/>
        <w:rPr>
          <w:rFonts w:eastAsia="Times New Roman"/>
          <w:sz w:val="24"/>
          <w:szCs w:val="24"/>
        </w:rPr>
      </w:pPr>
      <w:r w:rsidRPr="00F12092">
        <w:rPr>
          <w:rFonts w:eastAsia="Times New Roman"/>
          <w:b/>
          <w:bCs/>
          <w:sz w:val="24"/>
          <w:szCs w:val="24"/>
        </w:rPr>
        <w:t>4. Права и обязанности конкурсной комиссии, ее отдельных членов</w:t>
      </w:r>
    </w:p>
    <w:p w:rsidR="00753D5D" w:rsidRPr="00F12092" w:rsidRDefault="00753D5D" w:rsidP="00753D5D">
      <w:pPr>
        <w:jc w:val="both"/>
        <w:rPr>
          <w:rFonts w:eastAsia="Times New Roman"/>
          <w:sz w:val="24"/>
          <w:szCs w:val="24"/>
        </w:rPr>
      </w:pPr>
      <w:r w:rsidRPr="00F12092">
        <w:rPr>
          <w:rFonts w:eastAsia="Times New Roman"/>
          <w:sz w:val="24"/>
          <w:szCs w:val="24"/>
        </w:rPr>
        <w:t xml:space="preserve">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4.1. Конкурсная комиссия осуществляет свою деятельность в соответствии с настоящим Положением.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4.2. Конкурсная комиссия вправе: </w:t>
      </w:r>
    </w:p>
    <w:p w:rsidR="00753D5D" w:rsidRPr="00F12092" w:rsidRDefault="00753D5D" w:rsidP="00753D5D">
      <w:pPr>
        <w:ind w:firstLine="540"/>
        <w:jc w:val="both"/>
        <w:rPr>
          <w:rFonts w:eastAsia="Times New Roman"/>
          <w:sz w:val="24"/>
          <w:szCs w:val="24"/>
        </w:rPr>
      </w:pPr>
      <w:r w:rsidRPr="00F12092">
        <w:rPr>
          <w:rFonts w:eastAsia="Times New Roman"/>
          <w:sz w:val="24"/>
          <w:szCs w:val="24"/>
        </w:rPr>
        <w:lastRenderedPageBreak/>
        <w:t xml:space="preserve">4.2.1. Запрашивать у соответствующих органов и организаций сведения о проведении ликвидации претендента - юридического лица, подавшего заявку на участие в аукционе,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 приостановлении деятельности такого претендента в порядке, предусмотренном Кодексом Российской Федерации об административных правонарушениях, о наличии задолженностей такого претендента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4.2.2. Проверять правильность содержания протокола вскрытия конвертов, протокола рассмотрения заявок на участие в конкурсе, в том числе правильность отражения в этих протоколах своего выступления.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4.2.3. Знакомиться со всеми представленными на рассмотрение документами и сведениями, составляющими заявку в конкурсе.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4.3. Комиссия обязана: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4.3.1. Знать и руководствоваться в своей деятельности требованиями законодательства Российской Федерации и настоящего Порядка;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4.3.2. Выносить решения по вопросам, относящимся к компетенции комиссии;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4.3.3. Осуществлять процедуры рассмотрения заявок на участие в конкурсе в соответствии с законодательством Российской Федерации, настоящим Порядком и конкурсной документацией;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4.3.4. Подписывать протокол вскрытия конвертов с заявками на участие в конкурсе, протокол рассмотрения заявок на участие в конкурсе, протокол конкурса;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4.3.5. Не допускать разглашения сведений, ставших известными в ходе проведения конкурса, кроме случаев, прямо предусмотренных законодательством Российской Федерации;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4.3.6 Решение комиссии, принятое в нарушении требований законодательства и настоящего Порядка, может быть обжаловано любым участником конкурса в порядке, установленном законодательством.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4.4. Председатель конкурсной комиссии либо лицо, его замещающее: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4.4.1. Осуществляет общее руководство работой конкурсной комиссии и обеспечивает выполнение настоящего Порядка;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4.4.2. Объявляет заседание правомочным или выносит решение о его переносе из-за отсутствия необходимого количества членов;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4.4.3. Открывает и ведет заседание конкурсной комиссии, объявляет перерывы;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4.4.4. При отсутствии на заседании секретаря, назначает члена конкурсной комиссии, на которого возлагаются функции секретаря комиссии;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4.4.5. При проведении открытого голосования решение принимается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4.5. Секретарь конкурсной комиссии или другой уполномоченный председателем член конкурсной комиссии: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4.5.1. Осуществляет подготовку заседаний конкурсной комиссии, в том числе извещает лиц, принимающих участие в работе конкурсной комиссии, о времени и месте проведения заседаний и обеспечивает членов конкурсной комиссии необходимыми для выполнения функций конкурсной комиссии материалами; </w:t>
      </w:r>
    </w:p>
    <w:p w:rsidR="00753D5D" w:rsidRPr="00F12092" w:rsidRDefault="00753D5D" w:rsidP="00753D5D">
      <w:pPr>
        <w:ind w:firstLine="540"/>
        <w:jc w:val="both"/>
        <w:rPr>
          <w:rFonts w:eastAsia="Times New Roman"/>
          <w:sz w:val="24"/>
          <w:szCs w:val="24"/>
        </w:rPr>
      </w:pPr>
      <w:r w:rsidRPr="00F12092">
        <w:rPr>
          <w:rFonts w:eastAsia="Times New Roman"/>
          <w:sz w:val="24"/>
          <w:szCs w:val="24"/>
        </w:rPr>
        <w:t xml:space="preserve">4.5.2. По ходу заседаний конкурсной комиссии оформляет протокол вскрытия, протокол рассмотрения, протокол конкурса, формы которых утверждены постановлением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753D5D" w:rsidRPr="00F12092" w:rsidRDefault="00753D5D" w:rsidP="00753D5D">
      <w:pPr>
        <w:ind w:firstLine="540"/>
        <w:jc w:val="both"/>
        <w:rPr>
          <w:rFonts w:eastAsia="Times New Roman"/>
          <w:sz w:val="24"/>
          <w:szCs w:val="24"/>
        </w:rPr>
      </w:pPr>
      <w:r w:rsidRPr="00F12092">
        <w:rPr>
          <w:rFonts w:eastAsia="Times New Roman"/>
          <w:sz w:val="24"/>
          <w:szCs w:val="24"/>
        </w:rPr>
        <w:lastRenderedPageBreak/>
        <w:t xml:space="preserve">4.5.3. Осуществляет иные действия организационно-технического характера в соответствии с законодательством Российской Федерации и настоящим Порядком. </w:t>
      </w:r>
    </w:p>
    <w:p w:rsidR="00753D5D" w:rsidRPr="00F12092" w:rsidRDefault="00753D5D" w:rsidP="00753D5D">
      <w:pPr>
        <w:jc w:val="both"/>
        <w:rPr>
          <w:rFonts w:eastAsia="Times New Roman"/>
          <w:sz w:val="24"/>
          <w:szCs w:val="24"/>
        </w:rPr>
      </w:pPr>
      <w:r w:rsidRPr="00F12092">
        <w:rPr>
          <w:rFonts w:eastAsia="Times New Roman"/>
          <w:sz w:val="24"/>
          <w:szCs w:val="24"/>
        </w:rPr>
        <w:t xml:space="preserve">  </w:t>
      </w:r>
    </w:p>
    <w:p w:rsidR="00753D5D" w:rsidRPr="00F12092" w:rsidRDefault="00753D5D" w:rsidP="00753D5D">
      <w:pPr>
        <w:jc w:val="both"/>
        <w:rPr>
          <w:rFonts w:eastAsia="Times New Roman"/>
          <w:sz w:val="24"/>
          <w:szCs w:val="24"/>
        </w:rPr>
      </w:pPr>
      <w:r w:rsidRPr="00F12092">
        <w:rPr>
          <w:rFonts w:eastAsia="Times New Roman"/>
          <w:sz w:val="24"/>
          <w:szCs w:val="24"/>
        </w:rPr>
        <w:t> </w:t>
      </w:r>
    </w:p>
    <w:p w:rsidR="00753D5D" w:rsidRPr="00F12092" w:rsidRDefault="00753D5D" w:rsidP="00753D5D">
      <w:pPr>
        <w:rPr>
          <w:sz w:val="24"/>
          <w:szCs w:val="24"/>
        </w:rPr>
      </w:pPr>
    </w:p>
    <w:p w:rsidR="00753D5D" w:rsidRPr="00F12092" w:rsidRDefault="00753D5D" w:rsidP="00753D5D">
      <w:pPr>
        <w:rPr>
          <w:sz w:val="24"/>
          <w:szCs w:val="24"/>
        </w:rPr>
      </w:pPr>
    </w:p>
    <w:p w:rsidR="00FF29A7" w:rsidRDefault="00FF29A7"/>
    <w:sectPr w:rsidR="00FF2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D5D"/>
    <w:rsid w:val="00753D5D"/>
    <w:rsid w:val="00FF2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ADF2-8264-463B-A212-D67E408D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D5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753D5D"/>
    <w:pPr>
      <w:ind w:left="720"/>
      <w:contextualSpacing/>
    </w:pPr>
    <w:rPr>
      <w:rFonts w:asciiTheme="minorHAnsi" w:eastAsiaTheme="minorEastAsia" w:hAnsiTheme="minorHAnsi" w:cs="Times New Roman"/>
      <w:sz w:val="24"/>
      <w:szCs w:val="24"/>
      <w:lang w:eastAsia="ru-RU"/>
    </w:rPr>
  </w:style>
  <w:style w:type="character" w:customStyle="1" w:styleId="a4">
    <w:name w:val="Абзац списка Знак"/>
    <w:aliases w:val="мой Знак"/>
    <w:basedOn w:val="a0"/>
    <w:link w:val="a3"/>
    <w:uiPriority w:val="34"/>
    <w:locked/>
    <w:rsid w:val="00753D5D"/>
    <w:rPr>
      <w:rFonts w:eastAsiaTheme="minorEastAsia" w:cs="Times New Roman"/>
      <w:sz w:val="24"/>
      <w:szCs w:val="24"/>
      <w:lang w:eastAsia="ru-RU"/>
    </w:rPr>
  </w:style>
  <w:style w:type="paragraph" w:customStyle="1" w:styleId="paragraph">
    <w:name w:val="paragraph"/>
    <w:basedOn w:val="a"/>
    <w:rsid w:val="00753D5D"/>
    <w:pPr>
      <w:spacing w:before="100" w:beforeAutospacing="1" w:after="100" w:afterAutospacing="1"/>
    </w:pPr>
    <w:rPr>
      <w:rFonts w:eastAsia="Times New Roman" w:cs="Times New Roman"/>
      <w:sz w:val="24"/>
      <w:szCs w:val="24"/>
      <w:lang w:eastAsia="ru-RU"/>
    </w:rPr>
  </w:style>
  <w:style w:type="character" w:customStyle="1" w:styleId="normaltextrun">
    <w:name w:val="normaltextrun"/>
    <w:basedOn w:val="a0"/>
    <w:rsid w:val="0075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9783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2024-01-12T08:23:00Z</dcterms:created>
  <dcterms:modified xsi:type="dcterms:W3CDTF">2024-01-12T08:24:00Z</dcterms:modified>
</cp:coreProperties>
</file>