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BA" w:rsidRDefault="004878BA" w:rsidP="004878BA"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E7C3E9" wp14:editId="6B53866D">
            <wp:simplePos x="0" y="0"/>
            <wp:positionH relativeFrom="margin">
              <wp:posOffset>2514600</wp:posOffset>
            </wp:positionH>
            <wp:positionV relativeFrom="margin">
              <wp:posOffset>-695960</wp:posOffset>
            </wp:positionV>
            <wp:extent cx="762000" cy="762000"/>
            <wp:effectExtent l="0" t="0" r="0" b="0"/>
            <wp:wrapSquare wrapText="bothSides"/>
            <wp:docPr id="3" name="Рисунок 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8BA" w:rsidRPr="00A4557D" w:rsidRDefault="004878BA" w:rsidP="004878BA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4878BA" w:rsidRPr="003F0714" w:rsidRDefault="004878BA" w:rsidP="004878BA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4878BA" w:rsidRPr="009F6669" w:rsidRDefault="004878BA" w:rsidP="004878BA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4878BA" w:rsidRPr="009F6669" w:rsidRDefault="004878BA" w:rsidP="004878BA">
      <w:pPr>
        <w:jc w:val="center"/>
        <w:rPr>
          <w:szCs w:val="28"/>
        </w:rPr>
      </w:pPr>
      <w:r w:rsidRPr="009F6669">
        <w:rPr>
          <w:szCs w:val="28"/>
        </w:rPr>
        <w:t>МУНИЦИПАЛЬНОГО ОБРАЗОВАНИЯ «ЧАРОДИНСКИЙ РАЙОН»</w:t>
      </w:r>
    </w:p>
    <w:p w:rsidR="004878BA" w:rsidRPr="009F6669" w:rsidRDefault="004878BA" w:rsidP="004878BA">
      <w:pPr>
        <w:jc w:val="center"/>
      </w:pPr>
    </w:p>
    <w:p w:rsidR="004878BA" w:rsidRPr="009F6669" w:rsidRDefault="004878BA" w:rsidP="004878BA">
      <w:pPr>
        <w:jc w:val="center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П О С Т А Н О В Л Е Н И Е</w:t>
      </w:r>
    </w:p>
    <w:p w:rsidR="004878BA" w:rsidRPr="004D67A9" w:rsidRDefault="004878BA" w:rsidP="004878BA">
      <w:pPr>
        <w:jc w:val="center"/>
        <w:rPr>
          <w:b/>
          <w:sz w:val="16"/>
          <w:szCs w:val="16"/>
        </w:rPr>
      </w:pPr>
    </w:p>
    <w:p w:rsidR="004878BA" w:rsidRPr="00DE3834" w:rsidRDefault="004878BA" w:rsidP="004878B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22 декабря 2023 г. №169</w:t>
      </w:r>
    </w:p>
    <w:p w:rsidR="004878BA" w:rsidRDefault="004878BA" w:rsidP="004878BA">
      <w:pPr>
        <w:jc w:val="center"/>
        <w:rPr>
          <w:sz w:val="24"/>
          <w:szCs w:val="24"/>
        </w:rPr>
      </w:pPr>
      <w:r w:rsidRPr="00DE3834">
        <w:rPr>
          <w:sz w:val="24"/>
          <w:szCs w:val="24"/>
        </w:rPr>
        <w:t xml:space="preserve">   с. Цуриб</w:t>
      </w:r>
    </w:p>
    <w:p w:rsidR="004878BA" w:rsidRPr="004878BA" w:rsidRDefault="004878BA" w:rsidP="004878BA">
      <w:pPr>
        <w:jc w:val="center"/>
        <w:rPr>
          <w:sz w:val="24"/>
          <w:szCs w:val="24"/>
        </w:rPr>
      </w:pPr>
    </w:p>
    <w:p w:rsidR="004878BA" w:rsidRPr="00AA4A3A" w:rsidRDefault="004878BA" w:rsidP="004878BA">
      <w:pPr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AA4A3A">
        <w:rPr>
          <w:rFonts w:eastAsia="Times New Roman" w:cs="Times New Roman"/>
          <w:b/>
          <w:bCs/>
          <w:sz w:val="26"/>
          <w:szCs w:val="26"/>
          <w:lang w:eastAsia="ru-RU"/>
        </w:rPr>
        <w:t>Об утверждении</w:t>
      </w:r>
      <w:r w:rsidRPr="00AA4A3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  </w:t>
      </w:r>
      <w:r w:rsidRPr="00AA4A3A">
        <w:rPr>
          <w:rFonts w:eastAsia="Times New Roman" w:cs="Times New Roman"/>
          <w:b/>
          <w:bCs/>
          <w:sz w:val="26"/>
          <w:szCs w:val="26"/>
          <w:lang w:eastAsia="ru-RU"/>
        </w:rPr>
        <w:t>п</w:t>
      </w:r>
      <w:r w:rsidRPr="00AA4A3A">
        <w:rPr>
          <w:rFonts w:eastAsia="Times New Roman" w:cs="Times New Roman"/>
          <w:b/>
          <w:sz w:val="26"/>
          <w:szCs w:val="26"/>
          <w:lang w:eastAsia="ru-RU"/>
        </w:rPr>
        <w:t xml:space="preserve">орядка установления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деятельности, и оценка соблюдения которых осуществляется в рамках муниципального контроля, привлечения к административной ответственности, </w:t>
      </w:r>
    </w:p>
    <w:p w:rsidR="004878BA" w:rsidRPr="00AA4A3A" w:rsidRDefault="004878BA" w:rsidP="004878BA">
      <w:pPr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proofErr w:type="gramStart"/>
      <w:r w:rsidRPr="00AA4A3A">
        <w:rPr>
          <w:rFonts w:eastAsia="Times New Roman" w:cs="Times New Roman"/>
          <w:b/>
          <w:sz w:val="26"/>
          <w:szCs w:val="26"/>
          <w:lang w:eastAsia="ru-RU"/>
        </w:rPr>
        <w:t>предоставления</w:t>
      </w:r>
      <w:proofErr w:type="gramEnd"/>
      <w:r w:rsidRPr="00AA4A3A">
        <w:rPr>
          <w:rFonts w:eastAsia="Times New Roman" w:cs="Times New Roman"/>
          <w:b/>
          <w:sz w:val="26"/>
          <w:szCs w:val="26"/>
          <w:lang w:eastAsia="ru-RU"/>
        </w:rPr>
        <w:t xml:space="preserve"> разрешений</w:t>
      </w:r>
    </w:p>
    <w:p w:rsidR="004878BA" w:rsidRPr="00AA4A3A" w:rsidRDefault="004878BA" w:rsidP="004878BA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AA4A3A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4878BA" w:rsidRPr="00AA4A3A" w:rsidRDefault="004878BA" w:rsidP="004878BA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A4A3A">
        <w:rPr>
          <w:rFonts w:eastAsia="Times New Roman" w:cs="Times New Roman"/>
          <w:sz w:val="26"/>
          <w:szCs w:val="26"/>
          <w:lang w:eastAsia="ru-RU"/>
        </w:rPr>
        <w:t xml:space="preserve">В соответствии с Федеральным законом от 31 июля 2020 года № 247-ФЗ «Об обязательных требованиях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Законом Республики Дагестан от 14.04.2023 № 33 «О порядке установления и оценки применения обязательных требований, содержащихся в нормативных правовых актах Республики Дагестан», руководствуясь Уставом  муниципального образования «Чародинский район» Республики Дагестан, Администрация  муниципального образования «Чародинский район»  Республики Дагестан  </w:t>
      </w:r>
      <w:r w:rsidRPr="00AA4A3A">
        <w:rPr>
          <w:rFonts w:eastAsia="Times New Roman" w:cs="Times New Roman"/>
          <w:b/>
          <w:sz w:val="26"/>
          <w:szCs w:val="26"/>
          <w:lang w:eastAsia="ru-RU"/>
        </w:rPr>
        <w:t>п  о с т а н о в л я е т:</w:t>
      </w:r>
    </w:p>
    <w:p w:rsidR="004878BA" w:rsidRPr="00AA4A3A" w:rsidRDefault="004878BA" w:rsidP="004878BA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A4A3A">
        <w:rPr>
          <w:rFonts w:eastAsia="Times New Roman" w:cs="Times New Roman"/>
          <w:sz w:val="26"/>
          <w:szCs w:val="26"/>
          <w:lang w:eastAsia="ru-RU"/>
        </w:rPr>
        <w:t xml:space="preserve">1. Утвердить прилагаемый Порядок установления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деятельности,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разрешений.  </w:t>
      </w:r>
    </w:p>
    <w:p w:rsidR="004878BA" w:rsidRPr="00AA4A3A" w:rsidRDefault="004878BA" w:rsidP="004878BA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bCs/>
          <w:sz w:val="26"/>
          <w:szCs w:val="26"/>
        </w:rPr>
      </w:pPr>
      <w:r w:rsidRPr="00AA4A3A">
        <w:rPr>
          <w:rFonts w:eastAsia="Calibri" w:cs="Times New Roman"/>
          <w:sz w:val="26"/>
          <w:szCs w:val="26"/>
        </w:rPr>
        <w:t xml:space="preserve">2. </w:t>
      </w:r>
      <w:r w:rsidRPr="00AA4A3A">
        <w:rPr>
          <w:rFonts w:eastAsia="Times New Roman" w:cs="Times New Roman"/>
          <w:bCs/>
          <w:sz w:val="26"/>
          <w:szCs w:val="26"/>
        </w:rPr>
        <w:t xml:space="preserve"> Опубликовать настоящее постановление в районной газете «Ч1арада, и разместить на официальное сайте Администрации муниципального образования «Чародинский район» в информационно-телекоммуникационной сети «Интернет». </w:t>
      </w:r>
    </w:p>
    <w:p w:rsidR="004878BA" w:rsidRPr="00AA4A3A" w:rsidRDefault="004878BA" w:rsidP="004878BA">
      <w:pPr>
        <w:jc w:val="both"/>
        <w:rPr>
          <w:rFonts w:eastAsia="Calibri" w:cs="Times New Roman"/>
          <w:sz w:val="26"/>
          <w:szCs w:val="26"/>
        </w:rPr>
      </w:pPr>
      <w:r w:rsidRPr="00AA4A3A">
        <w:rPr>
          <w:rFonts w:eastAsia="Calibri" w:cs="Times New Roman"/>
          <w:sz w:val="26"/>
          <w:szCs w:val="26"/>
        </w:rPr>
        <w:t xml:space="preserve">        3.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4878BA" w:rsidRPr="00AA4A3A" w:rsidRDefault="004878BA" w:rsidP="004878BA">
      <w:pPr>
        <w:jc w:val="both"/>
        <w:rPr>
          <w:rFonts w:eastAsia="Calibri" w:cs="Times New Roman"/>
          <w:sz w:val="26"/>
          <w:szCs w:val="26"/>
        </w:rPr>
      </w:pPr>
      <w:r w:rsidRPr="00AA4A3A">
        <w:rPr>
          <w:rFonts w:eastAsia="Calibri" w:cs="Times New Roman"/>
          <w:sz w:val="26"/>
          <w:szCs w:val="26"/>
        </w:rPr>
        <w:t xml:space="preserve">        4. В течение 10 рабочих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4878BA" w:rsidRPr="00AA4A3A" w:rsidRDefault="004878BA" w:rsidP="004878BA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 w:val="26"/>
          <w:szCs w:val="26"/>
        </w:rPr>
      </w:pPr>
      <w:r w:rsidRPr="00AA4A3A">
        <w:rPr>
          <w:rFonts w:eastAsia="Calibri" w:cs="Times New Roman"/>
          <w:bCs/>
          <w:kern w:val="2"/>
          <w:sz w:val="26"/>
          <w:szCs w:val="26"/>
        </w:rPr>
        <w:t xml:space="preserve">       5. Настоящее постановление </w:t>
      </w:r>
      <w:r w:rsidRPr="00AA4A3A">
        <w:rPr>
          <w:rFonts w:eastAsia="Calibri" w:cs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4878BA" w:rsidRPr="00AA4A3A" w:rsidRDefault="004878BA" w:rsidP="004878BA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 w:val="26"/>
          <w:szCs w:val="26"/>
        </w:rPr>
      </w:pPr>
      <w:r w:rsidRPr="00AA4A3A">
        <w:rPr>
          <w:rFonts w:eastAsia="Calibri" w:cs="Times New Roman"/>
          <w:bCs/>
          <w:kern w:val="2"/>
          <w:sz w:val="26"/>
          <w:szCs w:val="26"/>
        </w:rPr>
        <w:t xml:space="preserve">       6.  Контроль за исполнением постановления оставляю за собой.  </w:t>
      </w:r>
    </w:p>
    <w:p w:rsidR="004878BA" w:rsidRPr="00AA4A3A" w:rsidRDefault="004878BA" w:rsidP="004878BA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878BA" w:rsidRPr="00AA4A3A" w:rsidRDefault="004878BA" w:rsidP="004878BA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878BA" w:rsidRPr="009E5ABB" w:rsidRDefault="004878BA" w:rsidP="004878BA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  <w:r w:rsidRPr="009E5ABB">
        <w:rPr>
          <w:rFonts w:eastAsia="Times New Roman" w:cs="Times New Roman"/>
          <w:b/>
          <w:sz w:val="26"/>
          <w:szCs w:val="26"/>
        </w:rPr>
        <w:t xml:space="preserve">  </w:t>
      </w:r>
      <w:proofErr w:type="spellStart"/>
      <w:r w:rsidRPr="009E5ABB">
        <w:rPr>
          <w:rFonts w:eastAsia="Times New Roman" w:cs="Times New Roman"/>
          <w:b/>
          <w:sz w:val="26"/>
          <w:szCs w:val="26"/>
        </w:rPr>
        <w:t>И.о</w:t>
      </w:r>
      <w:proofErr w:type="spellEnd"/>
      <w:r w:rsidRPr="009E5ABB">
        <w:rPr>
          <w:rFonts w:eastAsia="Times New Roman" w:cs="Times New Roman"/>
          <w:b/>
          <w:sz w:val="26"/>
          <w:szCs w:val="26"/>
        </w:rPr>
        <w:t>. главы Администрации</w:t>
      </w:r>
    </w:p>
    <w:p w:rsidR="004878BA" w:rsidRPr="009E5ABB" w:rsidRDefault="004878BA" w:rsidP="004878BA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  <w:bookmarkStart w:id="0" w:name="_GoBack"/>
      <w:bookmarkEnd w:id="0"/>
      <w:proofErr w:type="gramStart"/>
      <w:r w:rsidRPr="009E5ABB">
        <w:rPr>
          <w:rFonts w:eastAsia="Times New Roman" w:cs="Times New Roman"/>
          <w:b/>
          <w:sz w:val="26"/>
          <w:szCs w:val="26"/>
        </w:rPr>
        <w:lastRenderedPageBreak/>
        <w:t>муниципального</w:t>
      </w:r>
      <w:proofErr w:type="gramEnd"/>
      <w:r w:rsidRPr="009E5ABB">
        <w:rPr>
          <w:rFonts w:eastAsia="Times New Roman" w:cs="Times New Roman"/>
          <w:b/>
          <w:sz w:val="26"/>
          <w:szCs w:val="26"/>
        </w:rPr>
        <w:t xml:space="preserve"> образования</w:t>
      </w:r>
    </w:p>
    <w:p w:rsidR="004878BA" w:rsidRPr="00AA4A3A" w:rsidRDefault="004878BA" w:rsidP="004878BA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E5ABB">
        <w:rPr>
          <w:rFonts w:eastAsia="Times New Roman" w:cs="Times New Roman"/>
          <w:b/>
          <w:sz w:val="26"/>
          <w:szCs w:val="26"/>
        </w:rPr>
        <w:t xml:space="preserve">       </w:t>
      </w:r>
      <w:r>
        <w:rPr>
          <w:rFonts w:eastAsia="Times New Roman" w:cs="Times New Roman"/>
          <w:b/>
          <w:sz w:val="26"/>
          <w:szCs w:val="26"/>
        </w:rPr>
        <w:t xml:space="preserve">       </w:t>
      </w:r>
      <w:r w:rsidRPr="009E5ABB">
        <w:rPr>
          <w:rFonts w:eastAsia="Times New Roman" w:cs="Times New Roman"/>
          <w:b/>
          <w:sz w:val="26"/>
          <w:szCs w:val="26"/>
        </w:rPr>
        <w:t xml:space="preserve"> «Чародинский </w:t>
      </w:r>
      <w:proofErr w:type="gramStart"/>
      <w:r w:rsidRPr="009E5ABB">
        <w:rPr>
          <w:rFonts w:eastAsia="Times New Roman" w:cs="Times New Roman"/>
          <w:b/>
          <w:sz w:val="26"/>
          <w:szCs w:val="26"/>
        </w:rPr>
        <w:t xml:space="preserve">район»   </w:t>
      </w:r>
      <w:proofErr w:type="gramEnd"/>
      <w:r w:rsidRPr="009E5ABB">
        <w:rPr>
          <w:rFonts w:eastAsia="Times New Roman" w:cs="Times New Roman"/>
          <w:b/>
          <w:sz w:val="26"/>
          <w:szCs w:val="26"/>
        </w:rPr>
        <w:t xml:space="preserve">                                                      </w:t>
      </w:r>
      <w:r>
        <w:rPr>
          <w:rFonts w:eastAsia="Times New Roman" w:cs="Times New Roman"/>
          <w:b/>
          <w:sz w:val="26"/>
          <w:szCs w:val="26"/>
        </w:rPr>
        <w:t xml:space="preserve">            </w:t>
      </w:r>
      <w:r w:rsidRPr="009E5ABB">
        <w:rPr>
          <w:rFonts w:eastAsia="Times New Roman" w:cs="Times New Roman"/>
          <w:b/>
          <w:sz w:val="26"/>
          <w:szCs w:val="26"/>
        </w:rPr>
        <w:t xml:space="preserve">    </w:t>
      </w:r>
      <w:proofErr w:type="spellStart"/>
      <w:r w:rsidRPr="009E5ABB">
        <w:rPr>
          <w:rFonts w:eastAsia="Times New Roman" w:cs="Times New Roman"/>
          <w:b/>
          <w:sz w:val="26"/>
          <w:szCs w:val="26"/>
        </w:rPr>
        <w:t>М.З.Омаро</w:t>
      </w:r>
      <w:r>
        <w:rPr>
          <w:rFonts w:eastAsia="Times New Roman" w:cs="Times New Roman"/>
          <w:b/>
          <w:sz w:val="26"/>
          <w:szCs w:val="26"/>
        </w:rPr>
        <w:t>в</w:t>
      </w:r>
      <w:proofErr w:type="spellEnd"/>
    </w:p>
    <w:p w:rsidR="004878BA" w:rsidRDefault="004878BA" w:rsidP="004878BA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 Утвержден </w:t>
      </w:r>
    </w:p>
    <w:p w:rsidR="004878BA" w:rsidRDefault="004878BA" w:rsidP="004878BA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4878BA" w:rsidRDefault="004878BA" w:rsidP="004878BA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4878BA" w:rsidRDefault="004878BA" w:rsidP="004878BA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«Чародинский район»</w:t>
      </w:r>
    </w:p>
    <w:p w:rsidR="004878BA" w:rsidRDefault="004878BA" w:rsidP="004878BA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22.12.2023 г. №169</w:t>
      </w:r>
    </w:p>
    <w:p w:rsidR="004878BA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878BA" w:rsidRDefault="004878BA" w:rsidP="004878BA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878BA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878BA" w:rsidRPr="00AA4A3A" w:rsidRDefault="004878BA" w:rsidP="004878BA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A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:rsidR="004878BA" w:rsidRDefault="004878BA" w:rsidP="004878BA">
      <w:pPr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>
        <w:rPr>
          <w:rFonts w:eastAsia="Times New Roman" w:cs="Times New Roman"/>
          <w:b/>
          <w:szCs w:val="28"/>
          <w:lang w:eastAsia="ru-RU"/>
        </w:rPr>
        <w:t>установления</w:t>
      </w:r>
      <w:proofErr w:type="gramEnd"/>
      <w:r>
        <w:rPr>
          <w:rFonts w:eastAsia="Times New Roman" w:cs="Times New Roman"/>
          <w:b/>
          <w:szCs w:val="28"/>
          <w:lang w:eastAsia="ru-RU"/>
        </w:rPr>
        <w:t xml:space="preserve">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деятельности,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</w:t>
      </w:r>
    </w:p>
    <w:p w:rsidR="004878BA" w:rsidRDefault="004878BA" w:rsidP="004878BA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878BA" w:rsidRDefault="004878BA" w:rsidP="004878BA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878BA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878BA" w:rsidRPr="001A4EE2" w:rsidRDefault="004878BA" w:rsidP="004878BA">
      <w:pPr>
        <w:pStyle w:val="a3"/>
        <w:numPr>
          <w:ilvl w:val="1"/>
          <w:numId w:val="1"/>
        </w:numPr>
        <w:ind w:left="0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>Настоящий Порядок установления и оценки применения содержащихся в муниципальных нормативных правовых актах муниципального образования «Чародинский район»  обязательных требований, (далее - Порядок) определяет правовые и организационные основы установления и оценки применения обязательных требований, которые связаны с осуществлением предпринимательской и иной экономической деятельности,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 (далее - нормативные правовые акты), содержащихся в проектах муниципальных нормативных правовых актов администрации муниципального образования «Чародинский, проектах решений</w:t>
      </w:r>
      <w:r>
        <w:rPr>
          <w:rFonts w:eastAsia="Times New Roman" w:cs="Times New Roman"/>
          <w:sz w:val="24"/>
          <w:szCs w:val="24"/>
          <w:lang w:eastAsia="ru-RU"/>
        </w:rPr>
        <w:t xml:space="preserve"> Собраний депутатов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«Чародинский район», вносимых в качестве правотворческой инициативы главой муниципального района.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1.2. Понятия и термины, используемые в настоящем Порядке, применяются в значении, установленном федеральными законами и принятыми в соответствии с ними нормативными правовыми актами Российской Федерации, законами и иными нормативными правовыми актами Республики Дагестан, правовыми актами </w:t>
      </w:r>
      <w:r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«Чародинский район».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1.3. Действие настоящего Порядка не распространяется на отношения, связанные с установлением и оценкой применения обязательных требований, установленных частью 2 статьи 1 Федерального закона от 31 июля 2020 г. № 247-ФЗ "Об обязательных требованиях в Российской Федерации" (далее - Закон N 247-ФЗ). </w:t>
      </w:r>
    </w:p>
    <w:p w:rsidR="004878BA" w:rsidRPr="001A4EE2" w:rsidRDefault="004878BA" w:rsidP="004878BA">
      <w:pPr>
        <w:pStyle w:val="a3"/>
        <w:ind w:left="106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878BA" w:rsidRPr="001A4EE2" w:rsidRDefault="004878BA" w:rsidP="004878BA">
      <w:pPr>
        <w:pStyle w:val="a3"/>
        <w:ind w:left="1065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Порядок установления обязательных требований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878BA" w:rsidRPr="001A4EE2" w:rsidRDefault="004878BA" w:rsidP="004878BA">
      <w:pPr>
        <w:pStyle w:val="a3"/>
        <w:ind w:left="106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2.1. Установление обязательных требований осуществляется путем принятия нормативных правовых актов или внесения изменений в действующие нормативные правовые акты.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2.2. Структурными подразделениями администрации муниципального образования «Чародинский район», являющимися инициаторами проекта нормативного правового акта, устанавливающего обязательные требования (далее - разработчик), при установлении обязательных требований должны быть соблюдены принципы, предусмотренные статьей 4 Закона N 247-ФЗ, и определены: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содержание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обязательных требований (условия, ограничения, запреты, обязанности);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лица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, обязанные соблюдать обязательные требования;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зависимости от объекта установления обязательных требований: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- осуществляемая деятельность, совершаемые действия, в отношении которых устанавливаются обязательные требования;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- лица и используемые объекты, к которым предъявляются обязательные требования при осуществлении деятельности, совершении действий;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- результаты осуществления деятельности, совершения действий, в отношении которых устанавливаются обязательные требования;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формы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оценки соблюдения обязательных требований (муниципальный контроль, привлечение к административной ответственности, предоставление разрешений);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структурные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подразделения администрации </w:t>
      </w:r>
      <w:r>
        <w:rPr>
          <w:rFonts w:eastAsia="Times New Roman" w:cs="Times New Roman"/>
          <w:sz w:val="24"/>
          <w:szCs w:val="24"/>
          <w:lang w:eastAsia="ru-RU"/>
        </w:rPr>
        <w:t>МО «Чародинский район»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, осуществляющие оценку соблюдения обязательных требований.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2.3. Проект нормативного правового акта, устанавливающий обязательные требования, должен вступать в силу с учетом требований, установленных частями 1, 2 статьи 3 Федерального закона N 247-ФЗ.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Проектом нормативного правового акта должен предусматриваться срок его действия, который не может превышать 6 лет со дня его вступления в силу.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По результатам оценки применения обязательных требований в порядке, определенном разделом 3 настоящего Порядка, может быть принято решение о продлении установленного нормативным правовым актом, содержащим обязательные требования, срока его действия не более чем на шесть лет.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2.4. Проект нормативного правового акта, устанавливающий обязательные требования, подлежит публичному обсуждению.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Под публичным обсуждением понимаются публичные консультации, проводимые в процессе оценки регулирующего воздействия проектов нормативных правовых актов, осуществляемой в соответствии с требованиями статьи 46 Федерального закона от 06 октября 2003 г. N 131-ФЗ "Об общих принципах организации местного самоуправления в Российской Федерации", в порядке, утвержденном нормативным правовым актом </w:t>
      </w:r>
      <w:r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«Чародинский район» Республики Дагестан.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2.5. Разработчик обеспечивает проведение оценки регулирующего воздействия проекта нормативного правового акта, устанавливающего обязательные требования, в соответствии с порядком проведения оценки регулирующего воздействия проектов муниципальных нормативных правовых актов </w:t>
      </w:r>
      <w:r>
        <w:rPr>
          <w:rFonts w:eastAsia="Times New Roman" w:cs="Times New Roman"/>
          <w:sz w:val="24"/>
          <w:szCs w:val="24"/>
          <w:lang w:eastAsia="ru-RU"/>
        </w:rPr>
        <w:t>МО «Чародинский район»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, утвержденным нормативным правовым актом </w:t>
      </w:r>
      <w:r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«Чародинский район» Республики Дагестан.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2.6. Оценка установленных проектом нормативных правовых актов обязательных требований на соответствие законодательству Российской Федерации, Республики Дагестан, правовым актам муниципального образования «Чародинский район», проводится в рамках правовой экспертизы проекта нормативного правового акта. </w:t>
      </w:r>
    </w:p>
    <w:p w:rsidR="004878BA" w:rsidRPr="001A4EE2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2.7. В целях обеспечения систематизации обязательных требований и информирования заинтересованных лиц, структурные подразделения администрации муниципального района Республики Дагестан, уполномоченные на осуществление муниципального контроля, формируют перечни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размещают перечни нормативных правовых актов на официальном сайте администрации в информационно-телекоммуникационной сети «Интернет» в специальном разделе, посвященном контрольной деятельности, (далее - официальный сайт администрации) и поддерживают их в актуальном состоянии. </w:t>
      </w:r>
    </w:p>
    <w:p w:rsidR="004878BA" w:rsidRPr="001A4EE2" w:rsidRDefault="004878BA" w:rsidP="004878BA">
      <w:pPr>
        <w:pStyle w:val="a3"/>
        <w:ind w:left="106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878BA" w:rsidRPr="001A4EE2" w:rsidRDefault="004878BA" w:rsidP="004878BA">
      <w:pPr>
        <w:pStyle w:val="a3"/>
        <w:ind w:left="1065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3. Порядок оценки применения обязательных требований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878BA" w:rsidRPr="001A4EE2" w:rsidRDefault="004878BA" w:rsidP="004878BA">
      <w:pPr>
        <w:pStyle w:val="a3"/>
        <w:ind w:left="106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878BA" w:rsidRPr="001A4EE2" w:rsidRDefault="004878BA" w:rsidP="004878B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3.1. Целью оценки применения обязательных требований является оценка достижения цели введения обязательных требований, комплексная оценка системы обязательных требований в соответствующей сфере регулирования, оценка эффективности введения обязательных требований, выявление избыточных требований. </w:t>
      </w:r>
    </w:p>
    <w:p w:rsidR="004878BA" w:rsidRPr="001A4EE2" w:rsidRDefault="004878BA" w:rsidP="004878B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3.2. Процедура оценки применения обязательных требований включает следующие этапы: </w:t>
      </w:r>
    </w:p>
    <w:p w:rsidR="004878BA" w:rsidRPr="001A4EE2" w:rsidRDefault="004878BA" w:rsidP="004878B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>3.2.1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. формирование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разработчиком проекта доклада о достижении целей введения обязательных требований (далее - Доклад); </w:t>
      </w:r>
    </w:p>
    <w:p w:rsidR="004878BA" w:rsidRPr="001A4EE2" w:rsidRDefault="004878BA" w:rsidP="004878B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>3.2.2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. публичное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обсуждение указанного Доклада на официальном сайте, доработка проекта Доклада с учетом результатов его публичного обсуждения; </w:t>
      </w:r>
    </w:p>
    <w:p w:rsidR="004878BA" w:rsidRPr="001A4EE2" w:rsidRDefault="004878BA" w:rsidP="004878B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>3.2.4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. утверждение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Доклада. </w:t>
      </w:r>
    </w:p>
    <w:p w:rsidR="004878BA" w:rsidRPr="001A4EE2" w:rsidRDefault="004878BA" w:rsidP="004878B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3.3. Разработчик за 1 год до окончания срока действия нормативного правового акта, устанавливающего обязательные требования, проводит оценку применения обязательных требований в отношении указанного нормативного правового акта в соответствии с целями, предусмотренными в пункте 3.1 Порядка, и готовит проект Доклада, включающего информацию, указанную в пунктах 3.5 - 3.8 Порядка.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3.4. Источниками информации для подготовки Доклада являются: </w:t>
      </w:r>
    </w:p>
    <w:p w:rsidR="004878BA" w:rsidRPr="001A4EE2" w:rsidRDefault="004878BA" w:rsidP="004878B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результаты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EE2">
        <w:rPr>
          <w:rFonts w:eastAsia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нормативных правовых актов, содержащих обязательные требований; </w:t>
      </w:r>
    </w:p>
    <w:p w:rsidR="004878BA" w:rsidRPr="004C6F4A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4C6F4A">
        <w:rPr>
          <w:rFonts w:eastAsia="Times New Roman" w:cs="Times New Roman"/>
          <w:sz w:val="24"/>
          <w:szCs w:val="24"/>
          <w:lang w:eastAsia="ru-RU"/>
        </w:rPr>
        <w:t>результаты</w:t>
      </w:r>
      <w:proofErr w:type="gramEnd"/>
      <w:r w:rsidRPr="004C6F4A">
        <w:rPr>
          <w:rFonts w:eastAsia="Times New Roman" w:cs="Times New Roman"/>
          <w:sz w:val="24"/>
          <w:szCs w:val="24"/>
          <w:lang w:eastAsia="ru-RU"/>
        </w:rPr>
        <w:t xml:space="preserve"> анализа осуществления контрольной и разрешительной деятельности; </w:t>
      </w:r>
    </w:p>
    <w:p w:rsidR="004878BA" w:rsidRPr="004C6F4A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4C6F4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6F4A">
        <w:rPr>
          <w:rFonts w:eastAsia="Times New Roman" w:cs="Times New Roman"/>
          <w:sz w:val="24"/>
          <w:szCs w:val="24"/>
          <w:lang w:eastAsia="ru-RU"/>
        </w:rPr>
        <w:t>результаты</w:t>
      </w:r>
      <w:proofErr w:type="gramEnd"/>
      <w:r w:rsidRPr="004C6F4A">
        <w:rPr>
          <w:rFonts w:eastAsia="Times New Roman" w:cs="Times New Roman"/>
          <w:sz w:val="24"/>
          <w:szCs w:val="24"/>
          <w:lang w:eastAsia="ru-RU"/>
        </w:rPr>
        <w:t xml:space="preserve"> анализа административной и судебной практики; </w:t>
      </w:r>
    </w:p>
    <w:p w:rsidR="004878BA" w:rsidRPr="001A4EE2" w:rsidRDefault="004878BA" w:rsidP="004878B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обращения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, предложения и замечания субъектов предпринимательской и иной экономической деятельности, к которым применяются обязательные требования; </w:t>
      </w:r>
    </w:p>
    <w:p w:rsidR="004878BA" w:rsidRPr="004C6F4A" w:rsidRDefault="004878BA" w:rsidP="004878B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4C6F4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6F4A">
        <w:rPr>
          <w:rFonts w:eastAsia="Times New Roman" w:cs="Times New Roman"/>
          <w:sz w:val="24"/>
          <w:szCs w:val="24"/>
          <w:lang w:eastAsia="ru-RU"/>
        </w:rPr>
        <w:t>позиции</w:t>
      </w:r>
      <w:proofErr w:type="gramEnd"/>
      <w:r w:rsidRPr="004C6F4A">
        <w:rPr>
          <w:rFonts w:eastAsia="Times New Roman" w:cs="Times New Roman"/>
          <w:sz w:val="24"/>
          <w:szCs w:val="24"/>
          <w:lang w:eastAsia="ru-RU"/>
        </w:rPr>
        <w:t xml:space="preserve"> отраслевых (функциональных) органов, структурных подразделений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4C6F4A"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r w:rsidRPr="001A4EE2">
        <w:rPr>
          <w:rFonts w:eastAsia="Times New Roman" w:cs="Times New Roman"/>
          <w:sz w:val="24"/>
          <w:szCs w:val="24"/>
          <w:lang w:eastAsia="ru-RU"/>
        </w:rPr>
        <w:t>муниципального образования «Чародинский район»</w:t>
      </w:r>
      <w:r w:rsidRPr="004C6F4A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3.5. В Доклад включается следующая информация: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общая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характеристика системы оцениваемых обязательных требований; </w:t>
      </w:r>
    </w:p>
    <w:p w:rsidR="004878BA" w:rsidRPr="004C6F4A" w:rsidRDefault="004878BA" w:rsidP="004878BA">
      <w:pPr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6F4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6F4A">
        <w:rPr>
          <w:rFonts w:eastAsia="Times New Roman" w:cs="Times New Roman"/>
          <w:sz w:val="24"/>
          <w:szCs w:val="24"/>
          <w:lang w:eastAsia="ru-RU"/>
        </w:rPr>
        <w:t>результаты</w:t>
      </w:r>
      <w:proofErr w:type="gramEnd"/>
      <w:r w:rsidRPr="004C6F4A">
        <w:rPr>
          <w:rFonts w:eastAsia="Times New Roman" w:cs="Times New Roman"/>
          <w:sz w:val="24"/>
          <w:szCs w:val="24"/>
          <w:lang w:eastAsia="ru-RU"/>
        </w:rPr>
        <w:t xml:space="preserve"> оценки достижения целей введения обязательных требований;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выводы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и предложения по итогам оценки достижения целей введения обязательных требований.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3.6. Общая характеристика оцениваемых обязательных требований должна включать следующие сведения: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цели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введения обязательных требований (снижение (устранение) рисков причинения вреда охраняемым законом ценностям с указанием конкретных рисков);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реквизиты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правового акта и содержащиеся обязательные требования;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общая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характеристика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нормативно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обоснованный перечень охраняемых законом ценностей, защищаемых в рамках соответствующей сферы регулирования;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информация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 критериях оценки соблюдения обязательных требований;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сведения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 внесенных в правовой акт изменениях (при наличии);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период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действия правового акта и его отдельных положений;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информация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 дублирующих и (или) аналогичных по содержанию обязательных требованиях в других нормативных правовых актах;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информация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 противоречащих друг другу обязательных требованиях, имеющихся в других нормативных правовых актах;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сведения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 разработчике, способе направления предложений (замечаний) к проекту Доклада при проведении публичного обсуждения.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lastRenderedPageBreak/>
        <w:t xml:space="preserve">3.7. Результаты оценки применения обязательных требований должны содержать следующую информацию: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соблюдение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принципов установления и оценки применения обязательных требований, установленных Законом N 247-ФЗ;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достижение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оценка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фактических расходов и доходов субъектов регулирования, связанных с необходимостью соблюдения установленных муниципальными правовыми актами обязанностей или ограничений;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анализ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влияния социально-экономических последствий реализации установленных обязательных требований на деятельность субъектов регулирования; </w:t>
      </w:r>
    </w:p>
    <w:p w:rsidR="004878BA" w:rsidRPr="001A4EE2" w:rsidRDefault="004878BA" w:rsidP="004878B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или отсутствие бюджетных расходов и доходов от реализации нормативным правовым актом функций, полномочий, обязанностей администрации </w:t>
      </w:r>
      <w:r>
        <w:rPr>
          <w:rFonts w:eastAsia="Times New Roman" w:cs="Times New Roman"/>
          <w:sz w:val="24"/>
          <w:szCs w:val="24"/>
          <w:lang w:eastAsia="ru-RU"/>
        </w:rPr>
        <w:t xml:space="preserve"> МО «Чародинский район»;</w:t>
      </w:r>
    </w:p>
    <w:p w:rsidR="004878BA" w:rsidRPr="001A4EE2" w:rsidRDefault="004878BA" w:rsidP="004878B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сведения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об уровне соблюдения обязательных требований в регулируемой сфере, в том числе данные о привлечении к ответственности за нарушение обязательных требований, о типовых и массовых нарушениях обязательных требований (в разрезе нарушенных обязательных требований); </w:t>
      </w:r>
    </w:p>
    <w:p w:rsidR="004878BA" w:rsidRPr="001A4EE2" w:rsidRDefault="004878BA" w:rsidP="004878B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количество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и анализ содержания обращений субъектов регулирования к уполномоченному органу, связанных с применением обязательных требований; </w:t>
      </w:r>
    </w:p>
    <w:p w:rsidR="004878BA" w:rsidRPr="001A4EE2" w:rsidRDefault="004878BA" w:rsidP="004878B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количество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и анализ содержания вступивших в законную силу судебных актов, связанных с применением обязательных требований, по делам об оспаривании правовых актов, об обжаловании постановлений о привлечении лиц к административной ответственности;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>3.7.9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. обоснование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необходимости внесения изменений в нормативный правовой акт (при наличии).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3.8. По итогам оценки применения обязательных требований в Доклад включается один из следующих выводов: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целесообразности дальнейшего применения обязательных требований без внесения изменений в соответствующий нормативный правовой акт;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целесообразности дальнейшего применения обязательных требований с внесением изменений в соответствующий нормативный правовой акт;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нецелесообразности дальнейшего применения обязательных требований и о прекращении действия (о признании утратившим (утратившими) силу) соответствующего нормативного правового акта (соответствующих положений нормативного правового акта).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3.9. Выводы, предусмотренные пунктами 3.8.2, 3.8.3 настоящего Порядка, формулируются при выявлении одного или нескольких из следующих обстоятельств: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невозможность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исполнения обязательных требований, устанавливаемых, в том числе при выявлении избыточности требований, несоразмерности расходов на их исполнение и администрирование с положительным эффектом (положительным влиянием на снижение рисков, в целях предупреждения которых установлены обязательные требования) от их исполнения и соблюдения;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дублирующих и (или) аналогичных по содержанию обязательных требований в нескольких нормативных правовых актах;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в различных нормативных правовых актах противоречащих друг другу обязательных требований;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фактов неоднозначной трактовки критериев оценки соблюдения обязательных требований;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в нормативных правовых актах неопределенных, неустоявшихся понятий, некорректных и (или) неоднозначных формулировок, не позволяющих единообразно применять и (или) исполнять обязательные требования;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неактуальных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противоречие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обязательных требований принципам Закона N 247-ФЗ, нормативным правовым актам большей юридической силы и (или) целям и положениям муниципальных программ муниципального образования «Чародинский район» Республики Дагестан;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отсутствие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у органа, издавшего (принявшего) правовой акт, предусмотренных законодательством Российской Федерации, Республики Дагестан, муниципальными правовыми актами, полномочий по установлению соответствующих обязательных требований.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3.10. В целях публичного обсуждения разработчик размещает на официальном сайте проект Доклада в течение 10 рабочих дней со дня его подготовки.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3.11. Разработчик не позднее 12 рабочих дней со дня окончания срока, указанного в пункте 3.10 настоящего Порядка, рассматривает все предложения (замечания), поступившие в ходе проведения публичных обсуждений.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Результаты рассмотрения предложений (замечаний), поступивших в ходе проведения публичных обсуждений, отражаются разработчиком в Докладе.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Предложения (замечания), поступившие по истечении срока, установленного для проведения публичного обсуждения проекта Доклада, к рассмотрению не принимаются.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3.12. Разработчик не позднее 10 рабочих дней со дня окончания срока, указанного в пункте 3.11 настоящего Порядка, дорабатывает проект Доклада с учетом результатов публичного обсуждения (при необходимости).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3.13. После проведения мероприятий, указанных в пунктах 3.11, 3.12 настоящего Порядка, Доклад подписывает заместитель главы администрации муниципального образования «Чародинский район» по направлению деятельности.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Доклад размещается на официальном сайте не позднее 5 рабочих дней с даты подписания. </w:t>
      </w:r>
    </w:p>
    <w:p w:rsidR="004878BA" w:rsidRPr="001A4EE2" w:rsidRDefault="004878BA" w:rsidP="004878B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3.14. В случае наличия в Докладе выводов, указанных в пунктах 3.8.2, 3.8.3 настоящего Порядка, разработчиком вносятся соответствующие изменения в нормативный правовой акт в соответствии с установленным порядком. </w:t>
      </w:r>
    </w:p>
    <w:p w:rsidR="00E90795" w:rsidRDefault="00E90795"/>
    <w:sectPr w:rsidR="00E9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E742D"/>
    <w:multiLevelType w:val="multilevel"/>
    <w:tmpl w:val="75E8A4DA"/>
    <w:lvl w:ilvl="0">
      <w:start w:val="1"/>
      <w:numFmt w:val="decimal"/>
      <w:lvlText w:val="%1."/>
      <w:lvlJc w:val="left"/>
      <w:pPr>
        <w:ind w:left="1065" w:hanging="1065"/>
      </w:pPr>
    </w:lvl>
    <w:lvl w:ilvl="1">
      <w:start w:val="1"/>
      <w:numFmt w:val="decimal"/>
      <w:lvlText w:val="%1.%2."/>
      <w:lvlJc w:val="left"/>
      <w:pPr>
        <w:ind w:left="1605" w:hanging="1065"/>
      </w:pPr>
    </w:lvl>
    <w:lvl w:ilvl="2">
      <w:start w:val="1"/>
      <w:numFmt w:val="decimal"/>
      <w:lvlText w:val="%1.%2.%3."/>
      <w:lvlJc w:val="left"/>
      <w:pPr>
        <w:ind w:left="2145" w:hanging="1065"/>
      </w:pPr>
    </w:lvl>
    <w:lvl w:ilvl="3">
      <w:start w:val="1"/>
      <w:numFmt w:val="decimal"/>
      <w:lvlText w:val="%1.%2.%3.%4."/>
      <w:lvlJc w:val="left"/>
      <w:pPr>
        <w:ind w:left="2685" w:hanging="1065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BA"/>
    <w:rsid w:val="004878BA"/>
    <w:rsid w:val="00E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3FE99-57B3-407E-BC2F-CD040E62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B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878BA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878BA"/>
    <w:rPr>
      <w:rFonts w:ascii="Times New Roman" w:hAnsi="Times New Roman"/>
      <w:sz w:val="28"/>
    </w:rPr>
  </w:style>
  <w:style w:type="character" w:customStyle="1" w:styleId="a5">
    <w:name w:val="Основной текст_"/>
    <w:basedOn w:val="a0"/>
    <w:link w:val="1"/>
    <w:rsid w:val="004878B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878BA"/>
    <w:pPr>
      <w:widowControl w:val="0"/>
      <w:shd w:val="clear" w:color="auto" w:fill="FFFFFF"/>
      <w:spacing w:before="60" w:after="420" w:line="0" w:lineRule="atLeast"/>
      <w:jc w:val="center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2024-01-12T07:03:00Z</dcterms:created>
  <dcterms:modified xsi:type="dcterms:W3CDTF">2024-01-12T07:05:00Z</dcterms:modified>
</cp:coreProperties>
</file>