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3F" w:rsidRDefault="0005793F" w:rsidP="000579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93F" w:rsidRDefault="0005793F" w:rsidP="000579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93F" w:rsidRDefault="0005793F" w:rsidP="0005793F">
      <w:pPr>
        <w:jc w:val="center"/>
        <w:rPr>
          <w:rStyle w:val="normaltextrun"/>
          <w:rFonts w:ascii="Times New Roman" w:eastAsiaTheme="majorEastAsia" w:hAnsi="Times New Roman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291342" wp14:editId="60D49FDE">
            <wp:simplePos x="0" y="0"/>
            <wp:positionH relativeFrom="margin">
              <wp:posOffset>2680335</wp:posOffset>
            </wp:positionH>
            <wp:positionV relativeFrom="margin">
              <wp:posOffset>-501015</wp:posOffset>
            </wp:positionV>
            <wp:extent cx="723900" cy="714375"/>
            <wp:effectExtent l="0" t="0" r="0" b="9525"/>
            <wp:wrapSquare wrapText="bothSides"/>
            <wp:docPr id="6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rFonts w:ascii="Times New Roman" w:eastAsiaTheme="majorEastAsia" w:hAnsi="Times New Roman"/>
          <w:b/>
          <w:sz w:val="16"/>
          <w:szCs w:val="16"/>
        </w:rPr>
        <w:t xml:space="preserve">                                                                            </w:t>
      </w:r>
    </w:p>
    <w:p w:rsidR="0005793F" w:rsidRDefault="0005793F" w:rsidP="0005793F">
      <w:pPr>
        <w:jc w:val="center"/>
        <w:rPr>
          <w:rStyle w:val="normaltextrun"/>
          <w:rFonts w:ascii="Times New Roman" w:eastAsiaTheme="majorEastAsia" w:hAnsi="Times New Roman"/>
          <w:sz w:val="16"/>
          <w:szCs w:val="16"/>
        </w:rPr>
      </w:pPr>
      <w:r>
        <w:rPr>
          <w:rStyle w:val="normaltextrun"/>
          <w:rFonts w:ascii="Times New Roman" w:eastAsiaTheme="majorEastAsia" w:hAnsi="Times New Roman"/>
          <w:b/>
          <w:sz w:val="16"/>
          <w:szCs w:val="16"/>
        </w:rPr>
        <w:t>_________________</w:t>
      </w:r>
    </w:p>
    <w:p w:rsidR="0005793F" w:rsidRDefault="0005793F" w:rsidP="0005793F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05793F" w:rsidRDefault="0005793F" w:rsidP="0005793F">
      <w:pPr>
        <w:jc w:val="center"/>
        <w:rPr>
          <w:rFonts w:ascii="Times New Roman" w:hAnsi="Times New Roman"/>
          <w:b/>
          <w:sz w:val="4"/>
          <w:szCs w:val="4"/>
        </w:rPr>
      </w:pPr>
    </w:p>
    <w:p w:rsidR="0005793F" w:rsidRDefault="0005793F" w:rsidP="000579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«ЧАРОДИНСКИЙ РАЙОН»</w:t>
      </w:r>
    </w:p>
    <w:p w:rsidR="0005793F" w:rsidRDefault="0005793F" w:rsidP="0005793F">
      <w:pPr>
        <w:jc w:val="center"/>
        <w:rPr>
          <w:rFonts w:ascii="Times New Roman" w:hAnsi="Times New Roman"/>
          <w:b/>
          <w:sz w:val="16"/>
          <w:szCs w:val="16"/>
        </w:rPr>
      </w:pPr>
    </w:p>
    <w:p w:rsidR="0005793F" w:rsidRDefault="0005793F" w:rsidP="0005793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05793F" w:rsidRDefault="0005793F" w:rsidP="0005793F">
      <w:pPr>
        <w:jc w:val="center"/>
        <w:rPr>
          <w:rFonts w:ascii="Times New Roman" w:hAnsi="Times New Roman"/>
          <w:b/>
          <w:sz w:val="16"/>
          <w:szCs w:val="16"/>
        </w:rPr>
      </w:pPr>
    </w:p>
    <w:p w:rsidR="0005793F" w:rsidRDefault="0005793F" w:rsidP="000579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2022 г. №127-а</w:t>
      </w:r>
    </w:p>
    <w:p w:rsidR="0005793F" w:rsidRDefault="0005793F" w:rsidP="000579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Цуриб</w:t>
      </w:r>
    </w:p>
    <w:p w:rsidR="0005793F" w:rsidRDefault="0005793F" w:rsidP="0005793F">
      <w:pPr>
        <w:jc w:val="center"/>
        <w:rPr>
          <w:rFonts w:ascii="Times New Roman" w:hAnsi="Times New Roman"/>
          <w:b/>
          <w:color w:val="3C3C3C"/>
          <w:spacing w:val="2"/>
          <w:sz w:val="28"/>
          <w:szCs w:val="28"/>
        </w:rPr>
      </w:pPr>
    </w:p>
    <w:p w:rsidR="0005793F" w:rsidRPr="00FD3986" w:rsidRDefault="0005793F" w:rsidP="0005793F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FD3986">
        <w:rPr>
          <w:rFonts w:ascii="Times New Roman" w:hAnsi="Times New Roman"/>
          <w:b/>
          <w:bCs/>
          <w:kern w:val="2"/>
          <w:sz w:val="26"/>
          <w:szCs w:val="26"/>
        </w:rPr>
        <w:t xml:space="preserve"> Об утверждении порядка осуществления контроля за использованием по назначению, а также за сохранностью муниципального имущества муниципального образования «</w:t>
      </w:r>
      <w:proofErr w:type="spellStart"/>
      <w:r w:rsidRPr="00FD3986">
        <w:rPr>
          <w:rFonts w:ascii="Times New Roman" w:hAnsi="Times New Roman"/>
          <w:b/>
          <w:bCs/>
          <w:kern w:val="2"/>
          <w:sz w:val="26"/>
          <w:szCs w:val="26"/>
        </w:rPr>
        <w:t>Чародинский</w:t>
      </w:r>
      <w:proofErr w:type="spellEnd"/>
      <w:r w:rsidRPr="00FD3986">
        <w:rPr>
          <w:rFonts w:ascii="Times New Roman" w:hAnsi="Times New Roman"/>
          <w:b/>
          <w:bCs/>
          <w:kern w:val="2"/>
          <w:sz w:val="26"/>
          <w:szCs w:val="26"/>
        </w:rPr>
        <w:t xml:space="preserve"> район» (за исключением земельных участков), в том числе в отношении имущества, находящегося в хозяйственном ведении и оперативном управлении муниципальных предприятий и муниципальных учреждений, имущества, переданного в пользование по договорам юридическим и физическим лицам </w:t>
      </w:r>
    </w:p>
    <w:p w:rsidR="0005793F" w:rsidRPr="00FD3986" w:rsidRDefault="0005793F" w:rsidP="0005793F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FD3986"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Гражданским кодексом Российской Федерации, пунктом 11 статьи 20 Федерального закона от 14.11.2002 № 161-ФЗ «О государственных и муниципальных унитарных предприятиях», Федеральным законом от 06.10.2003 № 131-ФЗ «Об общих принципах организации местного самоуправления в Российской Федерации», в целях осуществления контроля за использованием по назначению, а также за сохранностью муниципального имущества, находящегося в муниципальной собственности,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 о с т а н о в л я е т: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1. Утвердить прилагаемый порядок осуществления контроля за использованием по назначению, а также за сохранностью муниципального имущества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(за исключением земельных участков), в том числе в отношении имущества, находящегося в хозяйственном ведении и оперативном управлении муниципальных предприятий и муниципальных учреждений, имущества, переданного в пользование по договорам юридическим и физическим лицам. </w:t>
      </w:r>
    </w:p>
    <w:p w:rsidR="0005793F" w:rsidRDefault="0005793F" w:rsidP="0005793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срок.</w:t>
      </w:r>
    </w:p>
    <w:p w:rsidR="0005793F" w:rsidRDefault="0005793F" w:rsidP="0005793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В течение 10 дней после дня принятия направить настоящее постановление в прокуратуру для проведения антикоррупционной экспертизы и проверки на предмет законности.</w:t>
      </w:r>
    </w:p>
    <w:p w:rsidR="0005793F" w:rsidRDefault="0005793F" w:rsidP="0005793F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4. Настоящее постановление </w:t>
      </w:r>
      <w:r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05793F" w:rsidRDefault="0005793F" w:rsidP="0005793F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5.    Контроль за исполнением постановления оставляю за собой.  </w:t>
      </w:r>
    </w:p>
    <w:p w:rsidR="0005793F" w:rsidRDefault="0005793F" w:rsidP="0005793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05793F" w:rsidRDefault="0005793F" w:rsidP="0005793F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       Глава Администрации</w:t>
      </w:r>
    </w:p>
    <w:p w:rsidR="0005793F" w:rsidRDefault="0005793F" w:rsidP="0005793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муниципального образования</w:t>
      </w:r>
    </w:p>
    <w:p w:rsidR="0005793F" w:rsidRDefault="0005793F" w:rsidP="0005793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lastRenderedPageBreak/>
        <w:t xml:space="preserve">         «</w:t>
      </w:r>
      <w:proofErr w:type="spellStart"/>
      <w:r>
        <w:rPr>
          <w:rFonts w:ascii="Times New Roman" w:hAnsi="Times New Roman"/>
          <w:b/>
          <w:bCs/>
          <w:kern w:val="2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район»                                                     </w:t>
      </w:r>
      <w:proofErr w:type="spellStart"/>
      <w:r>
        <w:rPr>
          <w:rFonts w:ascii="Times New Roman" w:hAnsi="Times New Roman"/>
          <w:b/>
          <w:bCs/>
          <w:kern w:val="2"/>
          <w:sz w:val="28"/>
          <w:szCs w:val="28"/>
        </w:rPr>
        <w:t>М.А.Магомедов</w:t>
      </w:r>
      <w:proofErr w:type="spellEnd"/>
    </w:p>
    <w:p w:rsidR="0005793F" w:rsidRPr="00FD3986" w:rsidRDefault="0005793F" w:rsidP="0005793F">
      <w:pPr>
        <w:jc w:val="right"/>
        <w:rPr>
          <w:rFonts w:ascii="Times New Roman" w:eastAsia="Times New Roman" w:hAnsi="Times New Roman"/>
          <w:b/>
        </w:rPr>
      </w:pPr>
      <w:r w:rsidRPr="00FD3986">
        <w:rPr>
          <w:rFonts w:ascii="Times New Roman" w:eastAsia="Times New Roman" w:hAnsi="Times New Roman"/>
          <w:b/>
        </w:rPr>
        <w:t>Утвержден</w:t>
      </w:r>
    </w:p>
    <w:p w:rsidR="0005793F" w:rsidRDefault="0005793F" w:rsidP="0005793F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постановление Администрации</w:t>
      </w:r>
    </w:p>
    <w:p w:rsidR="0005793F" w:rsidRDefault="0005793F" w:rsidP="0005793F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муниципального образования</w:t>
      </w:r>
    </w:p>
    <w:p w:rsidR="0005793F" w:rsidRDefault="0005793F" w:rsidP="0005793F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</w:t>
      </w:r>
      <w:proofErr w:type="spellStart"/>
      <w:r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район»</w:t>
      </w:r>
    </w:p>
    <w:p w:rsidR="0005793F" w:rsidRDefault="0005793F" w:rsidP="0005793F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 20 декабря 2022 г. №127-а</w:t>
      </w:r>
    </w:p>
    <w:p w:rsidR="0005793F" w:rsidRDefault="0005793F" w:rsidP="0005793F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05793F" w:rsidRDefault="0005793F" w:rsidP="0005793F">
      <w:pPr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05793F" w:rsidRDefault="0005793F" w:rsidP="0005793F">
      <w:pPr>
        <w:jc w:val="center"/>
        <w:rPr>
          <w:rFonts w:ascii="Times New Roman" w:hAnsi="Times New Roman"/>
          <w:b/>
          <w:bCs/>
          <w:kern w:val="2"/>
        </w:rPr>
      </w:pPr>
      <w:r>
        <w:rPr>
          <w:rFonts w:ascii="Times New Roman" w:hAnsi="Times New Roman"/>
          <w:b/>
          <w:bCs/>
          <w:kern w:val="2"/>
        </w:rPr>
        <w:t>Порядок</w:t>
      </w:r>
    </w:p>
    <w:p w:rsidR="0005793F" w:rsidRDefault="0005793F" w:rsidP="0005793F">
      <w:pPr>
        <w:jc w:val="center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  <w:bCs/>
          <w:kern w:val="2"/>
        </w:rPr>
        <w:t>осуществления контроля за использованием по назначению, а также за сохранностью муниципального имущества муниципального образования «</w:t>
      </w:r>
      <w:proofErr w:type="spellStart"/>
      <w:r>
        <w:rPr>
          <w:rFonts w:ascii="Times New Roman" w:hAnsi="Times New Roman"/>
          <w:b/>
          <w:bCs/>
          <w:kern w:val="2"/>
        </w:rPr>
        <w:t>Чародинский</w:t>
      </w:r>
      <w:proofErr w:type="spellEnd"/>
      <w:r>
        <w:rPr>
          <w:rFonts w:ascii="Times New Roman" w:hAnsi="Times New Roman"/>
          <w:b/>
          <w:bCs/>
          <w:kern w:val="2"/>
        </w:rPr>
        <w:t xml:space="preserve"> район» (за исключением земельных участков), в том числе в отношении имущества, находящегося в хозяйственном ведении и оперативном управлении муниципальных предприятий и муниципальных учреждений, имущества, переданного в пользование по договорам юридическим и физическим лицам </w:t>
      </w:r>
      <w:r>
        <w:rPr>
          <w:rFonts w:ascii="Times New Roman" w:eastAsia="Times New Roman" w:hAnsi="Times New Roman"/>
          <w:b/>
        </w:rPr>
        <w:t xml:space="preserve"> </w:t>
      </w:r>
    </w:p>
    <w:p w:rsidR="0005793F" w:rsidRDefault="0005793F" w:rsidP="0005793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05793F" w:rsidRDefault="0005793F" w:rsidP="0005793F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1. Общие положения</w:t>
      </w:r>
    </w:p>
    <w:p w:rsidR="0005793F" w:rsidRDefault="0005793F" w:rsidP="0005793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  Настоящий порядок осуществления контроля за использованием по назначению, а также за сохранностью муниципального имущества муниципального образования «</w:t>
      </w:r>
      <w:proofErr w:type="spellStart"/>
      <w:r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район» (за исключением земельных участков), в том числе в отношении имущества, находящегося в хозяйственном ведении и оперативном управлении муниципальных предприятий и муниципальных учреждений, имущества, переданного в пользование по договорам юридическим и физическим лицам (далее - порядок) устанавливает основные правила, процедуры и требования, которые необходимо выполнять в процессе проведения мероприятий по контролю за использованием объектов муниципальной собственности муниципального образования «</w:t>
      </w:r>
      <w:proofErr w:type="spellStart"/>
      <w:r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район» (далее – муниципальное образование), оформления и утверждения материалов проверок. </w:t>
      </w:r>
    </w:p>
    <w:p w:rsidR="0005793F" w:rsidRDefault="0005793F" w:rsidP="0005793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05793F" w:rsidRDefault="0005793F" w:rsidP="0005793F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2. Объект, предмет, цель и задачи проверки</w:t>
      </w:r>
      <w:r>
        <w:rPr>
          <w:rFonts w:ascii="Times New Roman" w:eastAsia="Times New Roman" w:hAnsi="Times New Roman"/>
        </w:rPr>
        <w:t xml:space="preserve"> 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2.1. Объектом проверки выступает имущество, находящееся в муниципальной собственности муниципального образования, а также отнесенное к основным средствам в соответствии с Федеральным законом от 06.12.2011 № 402-ФЗ «О бухгалтерском учете».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2.2. Предметом проведения проверок является соблюдение правообладателем (пользователем) обязательных требований, установленных законодательством Российской Федерации для использования муниципального имущества.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Исходя из задач проведения проверки ее предметом могут быть: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проверка сведений о правообладателях (пользователях) муниципального имущества: учредительные и другие устанавливающие статус правообладателя (пользователя) документы;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проверка исполнения обязанности по направлению сведений об имуществе, а также о правоустанавливающих документах для внесения в реестр муниципального имущества   муниципального образования ;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«Об утверждении проверки сохранности и использования по назначению правообладателями (пользователями) имеющихся у них объектов муниципального имущества, включая использование в соответствии с целевым назначением, видом разрешенного использования объектов, а также уставными целями и задачами правообладателей (пользователей);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установление фактов неиспользования, неэффективного использования или использования не по целевому назначению объектов недвижимого имущества (за исключением земельных участков); проверка фактического наличия имущества;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проверка правомерности распоряжения имуществом;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проверка наличия оформленных правоустанавливающих документов на фактически используемое правообладателем (пользователем) муниципальное имущество;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гражданско-правовые договоры (в том числе дополнительные соглашения к ним) о передаче имущества, находящегося в муниципальной собственности (далее - договоры);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акты приема-передачи;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журналы регистрации указанных договоров, извещения о проведении торгов;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протоколы об итогах проведения торгов;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отчеты об оценке рыночной стоимости объектов имущества, находящихся в муниципальной собственности;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распорядительные акты администрации муниципального образования (далее - администрация);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проверка наличия распорядительных актов администрации о списании (уничтожении) имущества, находящегося в муниципальной собственности, акты списания (уничтожения) муниципального имущества.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Перечень предметов проверки не является исчерпывающим, в соответствии с законодательством Российской Федерации, правовыми актами администрации района могут быть предусмотрены иные предметы проверки муниципального имущества.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Проверка может быть проведена по одному или одновременно по нескольким предметам, установленным пунктом 2.2 настоящего порядка.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2.3. Цель проверки - осуществление контроля за использованием по назначению, а также за сохранностью муниципального имущества, находящегося в собственности муниципального образования, закрепленного на праве хозяйственного ведения, оперативного управления, имущества муниципальной казны муниципального образования, а также находящегося в безвозмездном пользовании и в аренде (далее - муниципальное имущество).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2.4. Основными задачами проверки являются: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выявление фактов нарушений условий договоров оперативного управления, хозяйственного ведения, безвозмездного пользования, аренды имущества;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выявление фактов нарушения правил содержания и эксплуатации муниципального имущества;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выявление случаев использования муниципального имущества не в соответствии с его целевым назначением;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выявление имущества, не поставленного на учет в качестве объектов муниципальной собственности;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выявление фактов отсутствия в наличии объектов муниципального имущества, переданных в установленном порядке правообладателями (пользователями). </w:t>
      </w:r>
    </w:p>
    <w:p w:rsidR="0005793F" w:rsidRDefault="0005793F" w:rsidP="0005793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05793F" w:rsidRDefault="0005793F" w:rsidP="0005793F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3. Организация проведения проверок</w:t>
      </w:r>
      <w:r>
        <w:rPr>
          <w:rFonts w:ascii="Times New Roman" w:eastAsia="Times New Roman" w:hAnsi="Times New Roman"/>
        </w:rPr>
        <w:t xml:space="preserve"> 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3.1. Проверка проводится во внеплановом порядке по мере необходимости.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3.2. Проведение каждой проверки оформляется распоряжением администрации, в котором указываются наименование объекта проверки, предмет проверки, дата проверки, состав комиссии по проверке.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3.3. При назначении проверки распоряжением администрации утверждается состав комиссии по проверке, состоящей из сотрудников администрации, а также по согласованию - лиц, уполномоченных на осуществление внешнего и внутреннего финансового контроля.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3.4. Проверка осуществляется в присутствии руководителя, иного должностного лица или представителя юридического лица, индивидуального предпринимателя.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3.5. Во время проведения проверки комиссия не должна вмешиваться в деятельность организации, давать оценки и заключения.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3.6. Максимальный срок проведения проверки - 30 дней.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3.7. При принятии решения о проведении проверки устанавливается форма проведения проверки: без выезда по месту нахождения и (или) фактического </w:t>
      </w:r>
      <w:r>
        <w:rPr>
          <w:rFonts w:ascii="Times New Roman" w:eastAsia="Times New Roman" w:hAnsi="Times New Roman"/>
        </w:rPr>
        <w:lastRenderedPageBreak/>
        <w:t xml:space="preserve">осуществления деятельности правообладателя (пользователя) или месту нахождения объекта недвижимости (далее - документарная проверка); с выездом по месту нахождения и (или) фактического осуществления деятельности правообладателя (пользователя) или месту нахождения объекта недвижимости (далее - выездная проверка).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3.8. Документарная проверка проводится путем рассмотрения документов правообладателя (пользователя), имеющихся в распоряжении администрации, а также запрошенных (полученных) документов от правообладателей (пользователей) в ходе проведения проверки.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3.9. Выездная проверка проводится в случае, если при документарной проверке не представляется возможным удостовериться в полноте и достоверности сведений, имеющихся в распоряжении администрации.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3.10. Результатом проведения проверки является акт проверки. Проверяемый правообладатель (пользователь) подлежит уведомлению о проведении проверки в соответствии с настоящим порядком. </w:t>
      </w:r>
    </w:p>
    <w:p w:rsidR="0005793F" w:rsidRDefault="0005793F" w:rsidP="0005793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05793F" w:rsidRDefault="0005793F" w:rsidP="0005793F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4. Уведомление проверяемого правообладателя</w:t>
      </w:r>
    </w:p>
    <w:p w:rsidR="0005793F" w:rsidRDefault="0005793F" w:rsidP="0005793F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(пользователя) муниципального имущества</w:t>
      </w:r>
      <w:r>
        <w:rPr>
          <w:rFonts w:ascii="Times New Roman" w:eastAsia="Times New Roman" w:hAnsi="Times New Roman"/>
        </w:rPr>
        <w:t xml:space="preserve"> 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4.1. Основанием для начала проведения проверки является издание распоряжения администрации о проведении проверки.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4.2. О проведении проверки правообладатель (пользователь) уведомляется администрацией не менее чем за 24 часа до начала ее проведения любым доступным способом. </w:t>
      </w:r>
    </w:p>
    <w:p w:rsidR="0005793F" w:rsidRDefault="0005793F" w:rsidP="0005793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05793F" w:rsidRDefault="0005793F" w:rsidP="0005793F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5. Проведение проверки</w:t>
      </w:r>
      <w:r>
        <w:rPr>
          <w:rFonts w:ascii="Times New Roman" w:eastAsia="Times New Roman" w:hAnsi="Times New Roman"/>
        </w:rPr>
        <w:t xml:space="preserve"> 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5.1. Комиссия осуществляет проверку, в ходе которой запрашивает и получает от руководителя проверяемого правообладателя (пользователя) и (или) уполномоченных им работников в рамках предмета проверки необходимые документы (информацию), а также требует письменные или устные пояснения от представителей проверяемого правообладателя (пользователя) по вопросам, возникающим в ходе проверки;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проводит в период проверки рабочие встречи и совещания с руководителем проверяемого правообладателя (пользователя) для обсуждения предварительных результатов проверки, требующих получения дополнительных пояснений и устранения возможных разногласий по существу выявленных нарушений в деятельности проверяемого правообладателя (пользователя);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пользуется необходимыми для проведения проверки техническими средствами, в том числе компьютерами, электронными носителями информации, калькуляторами, телефонами.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5.2. Руководитель проверяемого правообладателя (пользователя) и (или) уполномоченные им работники обязаны: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обеспечить необходимые условия для проведения проверки;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предоставить любое имущество независимо от его местонахождения, полученное им в пользование либо арендованное, для осуществления контроля сохранности и учета;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предоставить соответствующую документацию, относящуюся к предмету проверки. </w:t>
      </w:r>
    </w:p>
    <w:p w:rsidR="0005793F" w:rsidRDefault="0005793F" w:rsidP="0005793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05793F" w:rsidRDefault="0005793F" w:rsidP="0005793F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6. Оформление результатов проверки</w:t>
      </w:r>
      <w:r>
        <w:rPr>
          <w:rFonts w:ascii="Times New Roman" w:eastAsia="Times New Roman" w:hAnsi="Times New Roman"/>
        </w:rPr>
        <w:t xml:space="preserve"> 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6.1. В ходе проверки комиссией осуществляется сбор необходимой информации для обоснования выводов в соответствии с установленными целями проверки, на основе которых формируются результаты.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6.2. Результатом проведения проверки является установление наличия (либо отсутствия) нарушений в управлении, распоряжении, использовании по назначению и сохранности имущества, находящегося в муниципальной собственности, иного муниципального имущества, закрепленного в хозяйственном ведении или оперативном </w:t>
      </w:r>
      <w:r>
        <w:rPr>
          <w:rFonts w:ascii="Times New Roman" w:eastAsia="Times New Roman" w:hAnsi="Times New Roman"/>
        </w:rPr>
        <w:lastRenderedPageBreak/>
        <w:t xml:space="preserve">управлении муниципальных унитарных предприятий и муниципальных учреждений, а также переданного в установленном порядке иным лицам.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6.3. Собранная информация должна быть достаточной (ее объем и содержание должны убедить в обоснованности и правильности сделанных по результатам проверки выводов) и надлежащей (достоверной и надежной).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6.4. По итогам проверки составляется акт (согласно приложению к порядку) с обязательным отражением в нем следующих вопросов: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наличие зарегистрированных прав собственности, права оперативного управления, права хозяйственного ведения на объекты муниципальной собственности;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установление фактического использования по назначению и сохранности (состояния) недвижимого имущества, правомерность распоряжения им и его списания;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наличие договоров аренды недвижимого имущества, их соответствие действующему законодательству;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выявление эксплуатируемых объектов недвижимости, не включенных в реестр муниципального имущества муниципального образования;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выявление имущества, не поставленного на учет в качестве объектов муниципальной собственности;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выявление фактов отсутствия в наличии объектов муниципального имущества, переданных в установленном порядке правообладателями (пользователями).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6.5. Акт составляется в двух экземплярах, по одному - для администрации и для проверяемого правообладателя (пользователя).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6.6. Акт подписывается не позднее 30 календарных дней после окончания проверки.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6.7. В случае если для составления акта проверки необходимо получить заключения по результатам проведенных исследований, специальных расследований, экспертиз, акт проверки составляется после получения указанных заключений.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6.8. Акт проверки должен содержать систематизированное изложение фактов выявленных нарушений или отсутствие таковых.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6.9. Акт должен быть составлен на бумажном носителе на русском языке, прошит и иметь нумерацию страниц.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6.10. К акту проверки прилагаются протоколы или заключения проведенных исследований и экспертиз, объяснения руководителя, работников юридического лица, на которых возлагается ответственность за нарушение обязательных требований, и иные связанные с результатами проверки документы или их копии (далее - приложения). Один экземпляр акта проверки с копиями приложений вручается руководителю правообладателя (пользователя) под расписку об ознакомлении либо об отказе в ознакомлении с актом проверки.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6.11. В случае отсутствия руководителя правообладателя (пользователя), а также в случае отказа указанных лиц дать расписку об ознакомлении либо об отказе в ознакомлении с актом проверки, акт проверки с копиями приложений направляется в адрес правообладателя (пользователя) заказным почтовым отправлением с уведомлением о вручении, которое приобщается к экземпляру акта проверки, хранящемуся в администрации.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6.12. Правообладатель (пользователь) муниципального имущества в течение 5 рабочих дней с даты получения акта проверки направляет в администрацию подписанный второй экземпляр акта проверки и письменные возражения (при их наличии) в отношении акта проверки с приложением документов, подтверждающих обоснованность возражений (или их заверенные копии), заказным почтовым отправлением с уведомлением о вручении или передает иным способом, свидетельствующим о дате его передачи.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6.13. В случае если правообладатель (пользователь) отказался от подписания акта проверки либо не направил его в администрацию в установленный срок, на первом экземпляре акта проверки председателем комиссии производится соответствующая запись. </w:t>
      </w:r>
    </w:p>
    <w:p w:rsidR="0005793F" w:rsidRDefault="0005793F" w:rsidP="0005793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05793F" w:rsidRDefault="0005793F" w:rsidP="0005793F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lastRenderedPageBreak/>
        <w:t>7. Результаты проверки</w:t>
      </w:r>
      <w:r>
        <w:rPr>
          <w:rFonts w:ascii="Times New Roman" w:eastAsia="Times New Roman" w:hAnsi="Times New Roman"/>
        </w:rPr>
        <w:t xml:space="preserve"> 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7.1. По результатам проведения проверки составляется акт согласно прилагаемой форме.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7.2. При выявлении нарушений использования муниципального имущества комиссия указывает в акте проверки информацию о выявленных нарушениях с предложениями о принятии решения: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 правомерном изъятии излишнего, неиспользуемого или используемого не по назначению имущества, закрепленного за субъектом проверки, на праве оперативного управления;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 прекращении в соответствии с законодательством Российской Федерации договоров аренды, безвозмездного пользования в отношении имущества, находящегося в муниципальной собственности муниципального образования;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об обращении в судебные органы о взыскании причиненного ущерба имуществу, находящемуся в муниципальной собственности муниципального образования;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иные предложения. </w:t>
      </w:r>
    </w:p>
    <w:p w:rsidR="0005793F" w:rsidRDefault="0005793F" w:rsidP="0005793F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7.3. В случае выявления нарушений и расхождений при проведении проверки правообладатель (пользователь) муниципального имущества обязан принять меры по устранению, предотвращению выявленных нарушений в своей деятельности и в установленный актом проверки срок направить в адрес администрации сведения о проведенных мероприятиях по устранению и недопущению нарушений, выявленных в результате проверки. </w:t>
      </w:r>
    </w:p>
    <w:p w:rsidR="0005793F" w:rsidRDefault="0005793F" w:rsidP="0005793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05793F" w:rsidRDefault="0005793F" w:rsidP="0005793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  </w:t>
      </w:r>
    </w:p>
    <w:p w:rsidR="0005793F" w:rsidRDefault="0005793F" w:rsidP="0005793F">
      <w:pPr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Times New Roman" w:eastAsia="Times New Roman" w:hAnsi="Times New Roman"/>
        </w:rPr>
        <w:t xml:space="preserve"> 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АКТ ПРОВЕРКИ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(полное наименование субъекта проверки)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(место проведения)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"__" ____________ _____ г.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(дата проведения)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Настоящий акт составлен на основании Постановления администрации муниципального образования «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Чародинский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район»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от "20" декабря 2022 г. №127-а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Дата начала проверки - "__" ____________ _____ г.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Дата окончания проверки - "__" ____________ _____ г.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Предмет проверки 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Особенности  проведения  и  оформления результатов проверки с указанием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фактов противодействия проверке (при наличии) 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Комиссия в составе: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в присутствии: ____________________________________________________________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В ходе проверки установлено следующее: 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В ходе проверки выявлены нарушения: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1. ____________________________________________________________________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2. ____________________________________________________________________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3. ____________________________________________________________________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ПРИЛОЖЕНИЕ: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1. ____________________________________________________________________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2. ____________________________________________________________________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3. ____________________________________________________________________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>Настоящий  акт составлен в двух экземплярах, имеющих равную юридическую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силу.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Подписи: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 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 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 __________________________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Ознакомлен(а):</w:t>
      </w:r>
    </w:p>
    <w:p w:rsidR="0005793F" w:rsidRDefault="0005793F" w:rsidP="0005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______________ ______________________</w:t>
      </w:r>
    </w:p>
    <w:p w:rsidR="0005793F" w:rsidRDefault="0005793F" w:rsidP="0005793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05793F" w:rsidRDefault="0005793F" w:rsidP="0005793F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  </w:t>
      </w:r>
    </w:p>
    <w:p w:rsidR="0005793F" w:rsidRPr="00845239" w:rsidRDefault="0005793F" w:rsidP="0005793F">
      <w:pPr>
        <w:tabs>
          <w:tab w:val="left" w:pos="1038"/>
        </w:tabs>
        <w:ind w:right="-284"/>
        <w:jc w:val="center"/>
        <w:rPr>
          <w:rFonts w:ascii="Times New Roman" w:hAnsi="Times New Roman"/>
          <w:b/>
          <w:sz w:val="22"/>
          <w:szCs w:val="22"/>
        </w:rPr>
      </w:pPr>
      <w:r w:rsidRPr="00845239">
        <w:rPr>
          <w:rFonts w:ascii="Times New Roman" w:hAnsi="Times New Roman"/>
          <w:b/>
        </w:rPr>
        <w:t>Сведения</w:t>
      </w:r>
    </w:p>
    <w:p w:rsidR="0005793F" w:rsidRPr="00845239" w:rsidRDefault="0005793F" w:rsidP="0005793F">
      <w:pPr>
        <w:tabs>
          <w:tab w:val="left" w:pos="1038"/>
        </w:tabs>
        <w:ind w:right="-284"/>
        <w:jc w:val="center"/>
        <w:rPr>
          <w:rFonts w:ascii="Times New Roman" w:hAnsi="Times New Roman"/>
          <w:b/>
        </w:rPr>
      </w:pPr>
      <w:r w:rsidRPr="00845239">
        <w:rPr>
          <w:rFonts w:ascii="Times New Roman" w:hAnsi="Times New Roman"/>
          <w:b/>
        </w:rPr>
        <w:t>об опубликовании МНПА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55"/>
        <w:gridCol w:w="4110"/>
      </w:tblGrid>
      <w:tr w:rsidR="0005793F" w:rsidRPr="00845239" w:rsidTr="00FF7DF9">
        <w:trPr>
          <w:trHeight w:val="25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05793F" w:rsidRPr="00845239" w:rsidRDefault="0005793F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Наименование МНПА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05793F" w:rsidRPr="00845239" w:rsidRDefault="0005793F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Официальное опубликование/</w:t>
            </w:r>
            <w:r w:rsidRPr="00845239">
              <w:rPr>
                <w:rFonts w:ascii="Times New Roman" w:eastAsia="Calibri" w:hAnsi="Times New Roman"/>
                <w:lang w:eastAsia="en-US"/>
              </w:rPr>
              <w:t xml:space="preserve"> размещение</w:t>
            </w:r>
          </w:p>
        </w:tc>
      </w:tr>
      <w:tr w:rsidR="0005793F" w:rsidRPr="00845239" w:rsidTr="00FF7DF9">
        <w:trPr>
          <w:trHeight w:val="1402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05793F" w:rsidRDefault="0005793F" w:rsidP="00FF7DF9">
            <w:pPr>
              <w:jc w:val="center"/>
              <w:rPr>
                <w:rFonts w:ascii="Times New Roman" w:hAnsi="Times New Roman"/>
                <w:b/>
                <w:color w:val="3C3C3C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  </w:t>
            </w:r>
            <w:r w:rsidRPr="00845239">
              <w:rPr>
                <w:rFonts w:ascii="Times New Roman" w:eastAsia="Calibri" w:hAnsi="Times New Roman"/>
                <w:color w:val="000000"/>
              </w:rPr>
              <w:t xml:space="preserve">Постановление </w:t>
            </w:r>
            <w:r w:rsidRPr="00845239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  </w:t>
            </w:r>
            <w:r w:rsidRPr="00E8672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- </w:t>
            </w:r>
            <w:r w:rsidRPr="00E867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5793F" w:rsidRPr="007E3A36" w:rsidRDefault="0005793F" w:rsidP="00FF7DF9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7E3A36">
              <w:rPr>
                <w:rFonts w:ascii="Times New Roman" w:hAnsi="Times New Roman"/>
                <w:bCs/>
                <w:kern w:val="2"/>
              </w:rPr>
              <w:t xml:space="preserve"> Об утверждении порядка осуществления контроля за использованием по назначению, а также за сохранностью муниципального имущества муниципального образования «</w:t>
            </w:r>
            <w:proofErr w:type="spellStart"/>
            <w:r w:rsidRPr="007E3A36">
              <w:rPr>
                <w:rFonts w:ascii="Times New Roman" w:hAnsi="Times New Roman"/>
                <w:bCs/>
                <w:kern w:val="2"/>
              </w:rPr>
              <w:t>Чародинский</w:t>
            </w:r>
            <w:proofErr w:type="spellEnd"/>
            <w:r w:rsidRPr="007E3A36">
              <w:rPr>
                <w:rFonts w:ascii="Times New Roman" w:hAnsi="Times New Roman"/>
                <w:bCs/>
                <w:kern w:val="2"/>
              </w:rPr>
              <w:t xml:space="preserve"> район» (за исключением земельных участков), в том числе в отношении имущества, находящегося в хозяйственном ведении и оперативном управлении муниципальных предприятий и муниципальных учреждений, имущества, переданного в пользование по договорам юридическим и физическим лицам </w:t>
            </w:r>
          </w:p>
          <w:p w:rsidR="0005793F" w:rsidRPr="00845239" w:rsidRDefault="0005793F" w:rsidP="00FF7DF9">
            <w:pPr>
              <w:jc w:val="center"/>
              <w:rPr>
                <w:rFonts w:eastAsia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05793F" w:rsidRPr="00845239" w:rsidRDefault="0005793F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Размещен на сайте МО-</w:t>
            </w:r>
            <w:proofErr w:type="spellStart"/>
            <w:r w:rsidRPr="00845239">
              <w:rPr>
                <w:rFonts w:ascii="Times New Roman" w:eastAsia="Calibri" w:hAnsi="Times New Roman"/>
                <w:lang w:eastAsia="en-US"/>
              </w:rPr>
              <w:t>Чарода.РФ</w:t>
            </w:r>
            <w:proofErr w:type="spellEnd"/>
            <w:r w:rsidRPr="00845239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05793F" w:rsidRDefault="0005793F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     в разделе «Документы»</w:t>
            </w:r>
          </w:p>
          <w:p w:rsidR="0005793F" w:rsidRPr="00845239" w:rsidRDefault="0005793F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45239">
              <w:rPr>
                <w:rFonts w:ascii="Times New Roman" w:eastAsia="Calibri" w:hAnsi="Times New Roman"/>
                <w:lang w:eastAsia="en-US"/>
              </w:rPr>
              <w:tab/>
            </w:r>
          </w:p>
          <w:p w:rsidR="0005793F" w:rsidRPr="00845239" w:rsidRDefault="0005793F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</w:tbl>
    <w:p w:rsidR="0005793F" w:rsidRDefault="0005793F" w:rsidP="000579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93F" w:rsidRDefault="0005793F" w:rsidP="000579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93F" w:rsidRDefault="0005793F" w:rsidP="000579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93F" w:rsidRDefault="0005793F" w:rsidP="000579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93F" w:rsidRDefault="0005793F" w:rsidP="000579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93F" w:rsidRDefault="0005793F" w:rsidP="000579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93F" w:rsidRDefault="0005793F" w:rsidP="000579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93F" w:rsidRDefault="0005793F" w:rsidP="000579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93F" w:rsidRDefault="0005793F" w:rsidP="000579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793F" w:rsidRDefault="0005793F" w:rsidP="000579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2F21" w:rsidRDefault="0005793F">
      <w:bookmarkStart w:id="0" w:name="_GoBack"/>
      <w:bookmarkEnd w:id="0"/>
    </w:p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3F"/>
    <w:rsid w:val="0005793F"/>
    <w:rsid w:val="0024679A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BC1C2-26C8-443D-8ABD-514D5C91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3F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05793F"/>
    <w:rPr>
      <w:lang w:eastAsia="ru-RU"/>
    </w:rPr>
  </w:style>
  <w:style w:type="paragraph" w:styleId="a4">
    <w:name w:val="List Paragraph"/>
    <w:aliases w:val="мой"/>
    <w:basedOn w:val="a"/>
    <w:link w:val="a3"/>
    <w:uiPriority w:val="34"/>
    <w:qFormat/>
    <w:rsid w:val="0005793F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normaltextrun">
    <w:name w:val="normaltextrun"/>
    <w:rsid w:val="0005793F"/>
  </w:style>
  <w:style w:type="paragraph" w:customStyle="1" w:styleId="paragraph">
    <w:name w:val="paragraph"/>
    <w:basedOn w:val="a"/>
    <w:rsid w:val="0005793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2023-01-27T13:04:00Z</dcterms:created>
  <dcterms:modified xsi:type="dcterms:W3CDTF">2023-01-27T13:04:00Z</dcterms:modified>
</cp:coreProperties>
</file>