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E2E63" wp14:editId="41066222">
            <wp:simplePos x="0" y="0"/>
            <wp:positionH relativeFrom="margin">
              <wp:posOffset>2708910</wp:posOffset>
            </wp:positionH>
            <wp:positionV relativeFrom="margin">
              <wp:posOffset>-539115</wp:posOffset>
            </wp:positionV>
            <wp:extent cx="723900" cy="714375"/>
            <wp:effectExtent l="0" t="0" r="0" b="9525"/>
            <wp:wrapSquare wrapText="bothSides"/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EF7C3A" w:rsidRDefault="00EF7C3A" w:rsidP="00EF7C3A">
      <w:pPr>
        <w:jc w:val="center"/>
        <w:rPr>
          <w:rStyle w:val="normaltextrun"/>
          <w:rFonts w:eastAsiaTheme="majorEastAsia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___________________</w:t>
      </w:r>
    </w:p>
    <w:p w:rsidR="00EF7C3A" w:rsidRDefault="00EF7C3A" w:rsidP="00EF7C3A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EF7C3A" w:rsidRDefault="00EF7C3A" w:rsidP="00EF7C3A">
      <w:pPr>
        <w:jc w:val="center"/>
        <w:rPr>
          <w:rFonts w:ascii="Times New Roman" w:hAnsi="Times New Roman"/>
          <w:b/>
          <w:sz w:val="4"/>
          <w:szCs w:val="4"/>
        </w:rPr>
      </w:pPr>
    </w:p>
    <w:p w:rsidR="00EF7C3A" w:rsidRDefault="00EF7C3A" w:rsidP="00EF7C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EF7C3A" w:rsidRDefault="00EF7C3A" w:rsidP="00EF7C3A">
      <w:pPr>
        <w:jc w:val="center"/>
        <w:rPr>
          <w:rFonts w:ascii="Times New Roman" w:hAnsi="Times New Roman"/>
          <w:b/>
          <w:sz w:val="16"/>
          <w:szCs w:val="16"/>
        </w:rPr>
      </w:pPr>
    </w:p>
    <w:p w:rsidR="00EF7C3A" w:rsidRDefault="00EF7C3A" w:rsidP="00EF7C3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EF7C3A" w:rsidRDefault="00EF7C3A" w:rsidP="00EF7C3A">
      <w:pPr>
        <w:jc w:val="center"/>
        <w:rPr>
          <w:rFonts w:ascii="Times New Roman" w:hAnsi="Times New Roman"/>
          <w:b/>
          <w:sz w:val="16"/>
          <w:szCs w:val="16"/>
        </w:rPr>
      </w:pPr>
    </w:p>
    <w:p w:rsidR="00EF7C3A" w:rsidRDefault="00EF7C3A" w:rsidP="00EF7C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9 декабря 2022 г. №125-в </w:t>
      </w:r>
    </w:p>
    <w:p w:rsidR="00EF7C3A" w:rsidRDefault="00EF7C3A" w:rsidP="00EF7C3A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>
        <w:rPr>
          <w:rFonts w:ascii="Times New Roman" w:hAnsi="Times New Roman"/>
        </w:rPr>
        <w:t>с. Цуриб</w:t>
      </w:r>
      <w:r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</w:t>
      </w:r>
    </w:p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EF7C3A" w:rsidRDefault="00EF7C3A" w:rsidP="00EF7C3A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порядке финансирования мероприятий по улучшению условий и охраны труда за счет средств местного бюджета, внебюджетных источников на территории муниципального образования</w:t>
      </w:r>
    </w:p>
    <w:p w:rsidR="00EF7C3A" w:rsidRDefault="00EF7C3A" w:rsidP="00EF7C3A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EF7C3A" w:rsidRDefault="00EF7C3A" w:rsidP="00EF7C3A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F7C3A" w:rsidRDefault="00EF7C3A" w:rsidP="00EF7C3A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Республики Дагестан, утвержденным решением Собрания депутатов муниципального образования,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  </w:t>
      </w:r>
      <w:r>
        <w:rPr>
          <w:rFonts w:ascii="Times New Roman" w:eastAsia="Times New Roman" w:hAnsi="Times New Roman"/>
          <w:b/>
          <w:sz w:val="28"/>
          <w:szCs w:val="28"/>
        </w:rPr>
        <w:t>п о с т а н о в л я е т: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F7C3A" w:rsidRDefault="00EF7C3A" w:rsidP="00EF7C3A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Положение о порядке финансирования мероприятий по улучшению условий и охраны труда за счет средств местного бюджета, внебюджетных источников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район». </w:t>
      </w:r>
    </w:p>
    <w:p w:rsidR="00EF7C3A" w:rsidRDefault="00EF7C3A" w:rsidP="00EF7C3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Направить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EF7C3A" w:rsidRDefault="00EF7C3A" w:rsidP="00EF7C3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В течение 7 дней после дня принятия направить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прокуратуру для проведения антикоррупционной экспертизы и проверки на предмет законности.</w:t>
      </w:r>
    </w:p>
    <w:p w:rsidR="00EF7C3A" w:rsidRDefault="00EF7C3A" w:rsidP="00EF7C3A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4.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EF7C3A" w:rsidRDefault="00EF7C3A" w:rsidP="00EF7C3A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5.    Контроль за исполнением постановления оставляю за собой.  </w:t>
      </w:r>
    </w:p>
    <w:p w:rsidR="00EF7C3A" w:rsidRDefault="00EF7C3A" w:rsidP="00EF7C3A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EF7C3A" w:rsidRDefault="00EF7C3A" w:rsidP="00EF7C3A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EF7C3A" w:rsidRDefault="00EF7C3A" w:rsidP="00EF7C3A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EF7C3A" w:rsidRDefault="00EF7C3A" w:rsidP="00EF7C3A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Глава Администрации</w:t>
      </w:r>
    </w:p>
    <w:p w:rsidR="00EF7C3A" w:rsidRDefault="00EF7C3A" w:rsidP="00EF7C3A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</w:p>
    <w:p w:rsidR="00EF7C3A" w:rsidRDefault="00EF7C3A" w:rsidP="00EF7C3A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район»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М.А.Магомедов</w:t>
      </w:r>
      <w:proofErr w:type="spellEnd"/>
    </w:p>
    <w:p w:rsidR="00EF7C3A" w:rsidRDefault="00EF7C3A" w:rsidP="00EF7C3A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  </w:t>
      </w:r>
    </w:p>
    <w:p w:rsidR="00EF7C3A" w:rsidRDefault="00EF7C3A" w:rsidP="00EF7C3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EF7C3A" w:rsidRDefault="00EF7C3A" w:rsidP="00EF7C3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EF7C3A" w:rsidRDefault="00EF7C3A" w:rsidP="00EF7C3A">
      <w:pPr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Утвержден </w:t>
      </w:r>
    </w:p>
    <w:p w:rsidR="00EF7C3A" w:rsidRPr="00FD3986" w:rsidRDefault="00EF7C3A" w:rsidP="00EF7C3A">
      <w:pPr>
        <w:jc w:val="right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постановлением Администрации </w:t>
      </w:r>
    </w:p>
    <w:p w:rsidR="00EF7C3A" w:rsidRPr="00FD3986" w:rsidRDefault="00EF7C3A" w:rsidP="00EF7C3A">
      <w:pPr>
        <w:jc w:val="right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>муниципального образования</w:t>
      </w:r>
    </w:p>
    <w:p w:rsidR="00EF7C3A" w:rsidRPr="00FD3986" w:rsidRDefault="00EF7C3A" w:rsidP="00EF7C3A">
      <w:pPr>
        <w:jc w:val="right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 «</w:t>
      </w:r>
      <w:proofErr w:type="spellStart"/>
      <w:r w:rsidRPr="00FD3986">
        <w:rPr>
          <w:rFonts w:ascii="Times New Roman" w:eastAsia="Times New Roman" w:hAnsi="Times New Roman"/>
        </w:rPr>
        <w:t>Чародинский</w:t>
      </w:r>
      <w:proofErr w:type="spellEnd"/>
      <w:r w:rsidRPr="00FD3986">
        <w:rPr>
          <w:rFonts w:ascii="Times New Roman" w:eastAsia="Times New Roman" w:hAnsi="Times New Roman"/>
        </w:rPr>
        <w:t xml:space="preserve"> район»</w:t>
      </w:r>
    </w:p>
    <w:p w:rsidR="00EF7C3A" w:rsidRDefault="00EF7C3A" w:rsidP="00EF7C3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9 декабря 2022 г. №125-в </w:t>
      </w:r>
    </w:p>
    <w:p w:rsidR="00EF7C3A" w:rsidRPr="00FD3986" w:rsidRDefault="00EF7C3A" w:rsidP="00EF7C3A">
      <w:pPr>
        <w:jc w:val="both"/>
        <w:rPr>
          <w:rFonts w:ascii="Times New Roman" w:eastAsia="Times New Roman" w:hAnsi="Times New Roman"/>
          <w:b/>
        </w:rPr>
      </w:pPr>
    </w:p>
    <w:p w:rsidR="00EF7C3A" w:rsidRPr="00FD3986" w:rsidRDefault="00EF7C3A" w:rsidP="00EF7C3A">
      <w:pPr>
        <w:jc w:val="both"/>
        <w:rPr>
          <w:rFonts w:ascii="Times New Roman" w:eastAsia="Times New Roman" w:hAnsi="Times New Roman"/>
        </w:rPr>
      </w:pPr>
    </w:p>
    <w:p w:rsidR="00EF7C3A" w:rsidRPr="00FD3986" w:rsidRDefault="00EF7C3A" w:rsidP="00EF7C3A">
      <w:pPr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  </w:t>
      </w:r>
    </w:p>
    <w:p w:rsidR="00EF7C3A" w:rsidRPr="00FD3986" w:rsidRDefault="00EF7C3A" w:rsidP="00EF7C3A">
      <w:pPr>
        <w:jc w:val="center"/>
        <w:rPr>
          <w:rFonts w:ascii="Times New Roman" w:eastAsia="Times New Roman" w:hAnsi="Times New Roman"/>
          <w:b/>
          <w:bCs/>
        </w:rPr>
      </w:pPr>
      <w:r w:rsidRPr="00FD3986">
        <w:rPr>
          <w:rFonts w:ascii="Times New Roman" w:eastAsia="Times New Roman" w:hAnsi="Times New Roman"/>
          <w:b/>
          <w:bCs/>
        </w:rPr>
        <w:t xml:space="preserve">ПОЛОЖЕНИЕ </w:t>
      </w:r>
    </w:p>
    <w:p w:rsidR="00EF7C3A" w:rsidRPr="00FD3986" w:rsidRDefault="00EF7C3A" w:rsidP="00EF7C3A">
      <w:pPr>
        <w:ind w:firstLine="540"/>
        <w:jc w:val="center"/>
        <w:rPr>
          <w:rFonts w:ascii="Times New Roman" w:hAnsi="Times New Roman"/>
          <w:b/>
        </w:rPr>
      </w:pPr>
      <w:r w:rsidRPr="00FD3986">
        <w:rPr>
          <w:rFonts w:ascii="Times New Roman" w:hAnsi="Times New Roman"/>
          <w:b/>
        </w:rPr>
        <w:t xml:space="preserve">  о порядке финансирования мероприятий по улучшению условий и охраны труда за счет средств местного бюджета, внебюджетных источников на территории муниципального образования</w:t>
      </w:r>
    </w:p>
    <w:p w:rsidR="00EF7C3A" w:rsidRPr="00FD3986" w:rsidRDefault="00EF7C3A" w:rsidP="00EF7C3A">
      <w:pPr>
        <w:ind w:firstLine="540"/>
        <w:jc w:val="center"/>
        <w:rPr>
          <w:rFonts w:ascii="Times New Roman" w:hAnsi="Times New Roman"/>
          <w:b/>
        </w:rPr>
      </w:pPr>
      <w:r w:rsidRPr="00FD3986">
        <w:rPr>
          <w:rFonts w:ascii="Times New Roman" w:hAnsi="Times New Roman"/>
          <w:b/>
        </w:rPr>
        <w:t>«</w:t>
      </w:r>
      <w:proofErr w:type="spellStart"/>
      <w:r w:rsidRPr="00FD3986">
        <w:rPr>
          <w:rFonts w:ascii="Times New Roman" w:hAnsi="Times New Roman"/>
          <w:b/>
        </w:rPr>
        <w:t>Чародинский</w:t>
      </w:r>
      <w:proofErr w:type="spellEnd"/>
      <w:r w:rsidRPr="00FD3986">
        <w:rPr>
          <w:rFonts w:ascii="Times New Roman" w:hAnsi="Times New Roman"/>
          <w:b/>
        </w:rPr>
        <w:t xml:space="preserve"> район»</w:t>
      </w:r>
    </w:p>
    <w:p w:rsidR="00EF7C3A" w:rsidRPr="00FD3986" w:rsidRDefault="00EF7C3A" w:rsidP="00EF7C3A">
      <w:pPr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  </w:t>
      </w:r>
    </w:p>
    <w:p w:rsidR="00EF7C3A" w:rsidRPr="00FD3986" w:rsidRDefault="00EF7C3A" w:rsidP="00EF7C3A">
      <w:pPr>
        <w:jc w:val="center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  <w:b/>
          <w:bCs/>
        </w:rPr>
        <w:t>1. Общие положения</w:t>
      </w:r>
    </w:p>
    <w:p w:rsidR="00EF7C3A" w:rsidRPr="00FD3986" w:rsidRDefault="00EF7C3A" w:rsidP="00EF7C3A">
      <w:pPr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>  1.1. Положение о порядке финансирования мероприятий по улучшению условий и охраны труда за счет средств местного бюджета, внебюджетных источников на территории муниципального образования «</w:t>
      </w:r>
      <w:proofErr w:type="spellStart"/>
      <w:r w:rsidRPr="00FD3986">
        <w:rPr>
          <w:rFonts w:ascii="Times New Roman" w:eastAsia="Times New Roman" w:hAnsi="Times New Roman"/>
        </w:rPr>
        <w:t>Чародинский</w:t>
      </w:r>
      <w:proofErr w:type="spellEnd"/>
      <w:r w:rsidRPr="00FD3986">
        <w:rPr>
          <w:rFonts w:ascii="Times New Roman" w:eastAsia="Times New Roman" w:hAnsi="Times New Roman"/>
        </w:rPr>
        <w:t xml:space="preserve"> район» (далее - Положение) разработано в соответствии со статьей 226 Трудового кодекса Российской Федерации.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>1.2. Настоящее Положение устанавливает порядок финансирования мероприятий по улучшению условий и охраны труда в организациях, финансируемых из бюджета муниципального образования «</w:t>
      </w:r>
      <w:proofErr w:type="spellStart"/>
      <w:r w:rsidRPr="00FD3986">
        <w:rPr>
          <w:rFonts w:ascii="Times New Roman" w:eastAsia="Times New Roman" w:hAnsi="Times New Roman"/>
        </w:rPr>
        <w:t>Чародинский</w:t>
      </w:r>
      <w:proofErr w:type="spellEnd"/>
      <w:r w:rsidRPr="00FD3986">
        <w:rPr>
          <w:rFonts w:ascii="Times New Roman" w:eastAsia="Times New Roman" w:hAnsi="Times New Roman"/>
        </w:rPr>
        <w:t xml:space="preserve"> район», в целях улучшения условий и охраны труда, обеспечения сохранения жизни и здоровья работников в процессе трудовой деятельности, снижения производственного травматизма и профессиональной заболеваемости в организациях, финансируемых из бюджета муниципального образования «</w:t>
      </w:r>
      <w:proofErr w:type="spellStart"/>
      <w:r w:rsidRPr="00FD3986">
        <w:rPr>
          <w:rFonts w:ascii="Times New Roman" w:eastAsia="Times New Roman" w:hAnsi="Times New Roman"/>
        </w:rPr>
        <w:t>Чародинский</w:t>
      </w:r>
      <w:proofErr w:type="spellEnd"/>
      <w:r w:rsidRPr="00FD3986">
        <w:rPr>
          <w:rFonts w:ascii="Times New Roman" w:eastAsia="Times New Roman" w:hAnsi="Times New Roman"/>
        </w:rPr>
        <w:t xml:space="preserve"> район». </w:t>
      </w:r>
    </w:p>
    <w:p w:rsidR="00EF7C3A" w:rsidRPr="00FD3986" w:rsidRDefault="00EF7C3A" w:rsidP="00EF7C3A">
      <w:pPr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  </w:t>
      </w:r>
    </w:p>
    <w:p w:rsidR="00EF7C3A" w:rsidRPr="00FD3986" w:rsidRDefault="00EF7C3A" w:rsidP="00EF7C3A">
      <w:pPr>
        <w:jc w:val="center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  <w:b/>
          <w:bCs/>
        </w:rPr>
        <w:t>2. Порядок финансирования</w:t>
      </w:r>
    </w:p>
    <w:p w:rsidR="00EF7C3A" w:rsidRPr="00FD3986" w:rsidRDefault="00EF7C3A" w:rsidP="00EF7C3A">
      <w:pPr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>  2.1. Финансирование мероприятий по улучшению условий и охраны труда в муниципальном образовании «</w:t>
      </w:r>
      <w:proofErr w:type="spellStart"/>
      <w:r w:rsidRPr="00FD3986">
        <w:rPr>
          <w:rFonts w:ascii="Times New Roman" w:eastAsia="Times New Roman" w:hAnsi="Times New Roman"/>
        </w:rPr>
        <w:t>Чародинский</w:t>
      </w:r>
      <w:proofErr w:type="spellEnd"/>
      <w:r w:rsidRPr="00FD3986">
        <w:rPr>
          <w:rFonts w:ascii="Times New Roman" w:eastAsia="Times New Roman" w:hAnsi="Times New Roman"/>
        </w:rPr>
        <w:t xml:space="preserve"> район» осуществляется за счет средств местного бюджета и внебюджетных источников в 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Республики Дагестан, нормативными правовыми актами муниципального образования «</w:t>
      </w:r>
      <w:proofErr w:type="spellStart"/>
      <w:r w:rsidRPr="00FD3986">
        <w:rPr>
          <w:rFonts w:ascii="Times New Roman" w:eastAsia="Times New Roman" w:hAnsi="Times New Roman"/>
        </w:rPr>
        <w:t>Чародинский</w:t>
      </w:r>
      <w:proofErr w:type="spellEnd"/>
      <w:r w:rsidRPr="00FD3986">
        <w:rPr>
          <w:rFonts w:ascii="Times New Roman" w:eastAsia="Times New Roman" w:hAnsi="Times New Roman"/>
        </w:rPr>
        <w:t xml:space="preserve"> район».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2.2. Затраты на мероприятия по охране труда включаются в смету расходов на содержание бюджетной организации.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2.3. Мероприятия по улучшению условий и охраны труда и источники их финансирования утверждаются в коллективном договоре.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2.4. Состав затрат на охрану труда регулируется трудовым законодательством и нормативными правовыми актами, а учет - законодательными и нормативными документами бухгалтерского и налогового учета.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Затраты на охрану труда работников подразделяются на: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мероприятия по охране труда;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компенсационного характера, обусловленные работой в неблагополучных условиях труда;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lastRenderedPageBreak/>
        <w:t xml:space="preserve">- выплаты по возмещению вреда пострадавшим в связи с несчастными случаями на производстве и профессиональными заболеваниями.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В состав затрат на охрану труда входят расходы по элементам: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материальные затраты;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затраты на оплату труда;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отчисления на социальные нужды;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амортизация основных фондов;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прочие затраты.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Виды затрат: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по обеспечению нормальных условий труда и техники безопасности, предусмотренных законодательством РФ, а также расходы, предусмотренные на лечение профессиональных заболеваний работников, занятых на работах с вредными или тяжелыми условиями труда;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сертификацию продукции и услуг (сертификация работ по охране труда, аттестация рабочих мест по условиям труда);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оплату консультационных и иных аналогичных услуг (в части, касающейся проблем охраны труда);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оплату услуг по управлению организации (в части, касающейся управления охраной труда);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подготовку и переподготовку кадров, состоящих в штате налогоплательщика, на договорной основе;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по оплате учреждениям здравоохранения услуг, оказываемых работникам, в том числе проведение предварительных и периодических медицинских осмотров;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обеспечение санитарно-бытового и лечебно-профилактического обслуживания работников;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по обязательному социальному страхованию от несчастных случаев на производстве и профессиональных заболеваний;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приобретение спецодежды, </w:t>
      </w:r>
      <w:proofErr w:type="spellStart"/>
      <w:r w:rsidRPr="00FD3986">
        <w:rPr>
          <w:rFonts w:ascii="Times New Roman" w:eastAsia="Times New Roman" w:hAnsi="Times New Roman"/>
        </w:rPr>
        <w:t>спецобуви</w:t>
      </w:r>
      <w:proofErr w:type="spellEnd"/>
      <w:r w:rsidRPr="00FD3986">
        <w:rPr>
          <w:rFonts w:ascii="Times New Roman" w:eastAsia="Times New Roman" w:hAnsi="Times New Roman"/>
        </w:rPr>
        <w:t xml:space="preserve"> и других средств индивидуальной защиты;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начисление к тарифным ставкам, должностным окладам, сдельным расценкам компенсирующего характера, связанные с условиями труда, в том числе за работу в тяжелых, вредных, особо вредных условиях труда;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оплату дополнительного отпуска и сокращенного рабочего дня;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расходы на лечебно-профилактическое питание, молоко и другие равноценные пищевые продукты. </w:t>
      </w:r>
    </w:p>
    <w:p w:rsidR="00EF7C3A" w:rsidRPr="00FD3986" w:rsidRDefault="00EF7C3A" w:rsidP="00EF7C3A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2.5. Работник не несет расходов на финансирование мероприятий по улучшению условий и охраны труда. </w:t>
      </w:r>
    </w:p>
    <w:p w:rsidR="00EF7C3A" w:rsidRPr="00FD3986" w:rsidRDefault="00EF7C3A" w:rsidP="00EF7C3A">
      <w:pPr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  </w:t>
      </w:r>
    </w:p>
    <w:p w:rsidR="00EF7C3A" w:rsidRDefault="00EF7C3A" w:rsidP="00EF7C3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EF7C3A" w:rsidRPr="00845239" w:rsidRDefault="00EF7C3A" w:rsidP="00EF7C3A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EF7C3A" w:rsidRPr="00845239" w:rsidRDefault="00EF7C3A" w:rsidP="00EF7C3A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55"/>
        <w:gridCol w:w="4110"/>
      </w:tblGrid>
      <w:tr w:rsidR="00EF7C3A" w:rsidRPr="00845239" w:rsidTr="00FF7DF9">
        <w:trPr>
          <w:trHeight w:val="25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EF7C3A" w:rsidRPr="00845239" w:rsidRDefault="00EF7C3A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EF7C3A" w:rsidRPr="00845239" w:rsidRDefault="00EF7C3A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EF7C3A" w:rsidRPr="00845239" w:rsidTr="00FF7DF9">
        <w:trPr>
          <w:trHeight w:val="140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EF7C3A" w:rsidRDefault="00EF7C3A" w:rsidP="00FF7DF9">
            <w:pPr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3760">
              <w:rPr>
                <w:rFonts w:ascii="Times New Roman" w:hAnsi="Times New Roman"/>
              </w:rPr>
              <w:t>Об утверждении Положения о порядке финансирования мероприятий по улучшению условий и охраны труда за счет средств местного бюджета, внебюджетных источников на территории муниципального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373760">
              <w:rPr>
                <w:rFonts w:ascii="Times New Roman" w:hAnsi="Times New Roman"/>
              </w:rPr>
              <w:t>«</w:t>
            </w:r>
            <w:proofErr w:type="spellStart"/>
            <w:r w:rsidRPr="00373760">
              <w:rPr>
                <w:rFonts w:ascii="Times New Roman" w:hAnsi="Times New Roman"/>
              </w:rPr>
              <w:t>Чародинский</w:t>
            </w:r>
            <w:proofErr w:type="spellEnd"/>
            <w:r w:rsidRPr="00373760">
              <w:rPr>
                <w:rFonts w:ascii="Times New Roman" w:hAnsi="Times New Roman"/>
              </w:rPr>
              <w:t xml:space="preserve"> район»</w:t>
            </w:r>
          </w:p>
          <w:p w:rsidR="00EF7C3A" w:rsidRPr="00845239" w:rsidRDefault="00EF7C3A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EF7C3A" w:rsidRPr="00845239" w:rsidRDefault="00EF7C3A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lastRenderedPageBreak/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EF7C3A" w:rsidRDefault="00EF7C3A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EF7C3A" w:rsidRPr="00845239" w:rsidRDefault="00EF7C3A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EF7C3A" w:rsidRPr="00845239" w:rsidRDefault="00EF7C3A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EF7C3A" w:rsidRDefault="00EF7C3A" w:rsidP="00EF7C3A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FC2F21" w:rsidRDefault="00EF7C3A">
      <w:bookmarkStart w:id="0" w:name="_GoBack"/>
      <w:bookmarkEnd w:id="0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3A"/>
    <w:rsid w:val="0024679A"/>
    <w:rsid w:val="00EF7C3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ADC7-66B2-4F19-AA12-79D23A3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A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EF7C3A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EF7C3A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EF7C3A"/>
  </w:style>
  <w:style w:type="paragraph" w:customStyle="1" w:styleId="paragraph">
    <w:name w:val="paragraph"/>
    <w:basedOn w:val="a"/>
    <w:rsid w:val="00EF7C3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2023-01-27T12:15:00Z</dcterms:created>
  <dcterms:modified xsi:type="dcterms:W3CDTF">2023-01-27T12:16:00Z</dcterms:modified>
</cp:coreProperties>
</file>