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BD8" w:rsidRDefault="008D2BD8" w:rsidP="008D2BD8">
      <w:pPr>
        <w:rPr>
          <w:rFonts w:ascii="Times New Roman" w:hAnsi="Times New Roman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58C84E22" wp14:editId="176A5BC0">
            <wp:simplePos x="0" y="0"/>
            <wp:positionH relativeFrom="margin">
              <wp:posOffset>2619375</wp:posOffset>
            </wp:positionH>
            <wp:positionV relativeFrom="margin">
              <wp:posOffset>-562610</wp:posOffset>
            </wp:positionV>
            <wp:extent cx="723900" cy="714375"/>
            <wp:effectExtent l="0" t="0" r="0" b="9525"/>
            <wp:wrapSquare wrapText="bothSides"/>
            <wp:docPr id="10" name="Рисунок 10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D2BD8" w:rsidRDefault="008D2BD8" w:rsidP="008D2BD8">
      <w:pPr>
        <w:jc w:val="center"/>
        <w:rPr>
          <w:rStyle w:val="normaltextrun"/>
          <w:rFonts w:eastAsiaTheme="majorEastAsia"/>
          <w:sz w:val="16"/>
          <w:szCs w:val="16"/>
        </w:rPr>
      </w:pPr>
      <w:r>
        <w:rPr>
          <w:rStyle w:val="normaltextrun"/>
          <w:rFonts w:ascii="Times New Roman" w:eastAsiaTheme="majorEastAsia" w:hAnsi="Times New Roman"/>
          <w:b/>
          <w:sz w:val="16"/>
          <w:szCs w:val="16"/>
        </w:rPr>
        <w:t>_________________</w:t>
      </w:r>
    </w:p>
    <w:p w:rsidR="008D2BD8" w:rsidRDefault="008D2BD8" w:rsidP="008D2BD8">
      <w:pPr>
        <w:pStyle w:val="paragraph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  <w:r>
        <w:rPr>
          <w:rStyle w:val="normaltextrun"/>
          <w:rFonts w:eastAsiaTheme="majorEastAsia"/>
          <w:b/>
          <w:sz w:val="32"/>
          <w:szCs w:val="32"/>
        </w:rPr>
        <w:t xml:space="preserve"> </w:t>
      </w:r>
      <w:r>
        <w:rPr>
          <w:rStyle w:val="normaltextrun"/>
          <w:rFonts w:eastAsiaTheme="majorEastAsia"/>
          <w:b/>
          <w:sz w:val="36"/>
          <w:szCs w:val="36"/>
        </w:rPr>
        <w:t>АДМИНИСТРАЦИЯ</w:t>
      </w:r>
    </w:p>
    <w:p w:rsidR="008D2BD8" w:rsidRDefault="008D2BD8" w:rsidP="008D2BD8">
      <w:pPr>
        <w:jc w:val="center"/>
        <w:rPr>
          <w:rFonts w:ascii="Times New Roman" w:hAnsi="Times New Roman"/>
          <w:b/>
          <w:sz w:val="4"/>
          <w:szCs w:val="4"/>
        </w:rPr>
      </w:pPr>
    </w:p>
    <w:p w:rsidR="008D2BD8" w:rsidRDefault="008D2BD8" w:rsidP="008D2B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«ЧАРОДИНСКИЙ РАЙОН»</w:t>
      </w:r>
    </w:p>
    <w:p w:rsidR="008D2BD8" w:rsidRDefault="008D2BD8" w:rsidP="008D2BD8">
      <w:pPr>
        <w:jc w:val="center"/>
        <w:rPr>
          <w:rFonts w:ascii="Times New Roman" w:hAnsi="Times New Roman"/>
          <w:b/>
          <w:sz w:val="16"/>
          <w:szCs w:val="16"/>
        </w:rPr>
      </w:pPr>
    </w:p>
    <w:p w:rsidR="008D2BD8" w:rsidRDefault="008D2BD8" w:rsidP="008D2BD8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2"/>
          <w:szCs w:val="32"/>
        </w:rPr>
        <w:t xml:space="preserve">      </w:t>
      </w:r>
      <w:r>
        <w:rPr>
          <w:rFonts w:ascii="Times New Roman" w:hAnsi="Times New Roman"/>
          <w:b/>
          <w:sz w:val="36"/>
          <w:szCs w:val="36"/>
        </w:rPr>
        <w:t>П О С Т А Н О ВЛ Е Н И Е</w:t>
      </w:r>
    </w:p>
    <w:p w:rsidR="008D2BD8" w:rsidRDefault="008D2BD8" w:rsidP="008D2BD8">
      <w:pPr>
        <w:jc w:val="center"/>
        <w:rPr>
          <w:rFonts w:ascii="Times New Roman" w:hAnsi="Times New Roman"/>
          <w:b/>
          <w:sz w:val="16"/>
          <w:szCs w:val="16"/>
        </w:rPr>
      </w:pPr>
    </w:p>
    <w:p w:rsidR="008D2BD8" w:rsidRDefault="008D2BD8" w:rsidP="008D2BD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8 декабря 2022 г. № 125-б</w:t>
      </w:r>
    </w:p>
    <w:p w:rsidR="008D2BD8" w:rsidRDefault="008D2BD8" w:rsidP="008D2BD8">
      <w:pPr>
        <w:jc w:val="center"/>
        <w:rPr>
          <w:rFonts w:ascii="Times New Roman" w:hAnsi="Times New Roman"/>
          <w:b/>
          <w:color w:val="3C3C3C"/>
          <w:spacing w:val="2"/>
          <w:sz w:val="28"/>
          <w:szCs w:val="28"/>
        </w:rPr>
      </w:pPr>
      <w:r>
        <w:rPr>
          <w:rFonts w:ascii="Times New Roman" w:hAnsi="Times New Roman"/>
        </w:rPr>
        <w:t>с. Цуриб</w:t>
      </w:r>
      <w:r>
        <w:rPr>
          <w:rFonts w:ascii="Times New Roman" w:hAnsi="Times New Roman"/>
          <w:b/>
          <w:color w:val="3C3C3C"/>
          <w:spacing w:val="2"/>
          <w:sz w:val="28"/>
          <w:szCs w:val="28"/>
        </w:rPr>
        <w:t xml:space="preserve"> </w:t>
      </w:r>
    </w:p>
    <w:p w:rsidR="008D2BD8" w:rsidRDefault="008D2BD8" w:rsidP="008D2BD8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D2BD8" w:rsidRDefault="008D2BD8" w:rsidP="008D2BD8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D2BD8" w:rsidRDefault="008D2BD8" w:rsidP="008D2BD8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Об утверждении Положения о постоянно действующей </w:t>
      </w:r>
    </w:p>
    <w:p w:rsidR="008D2BD8" w:rsidRDefault="008D2BD8" w:rsidP="008D2BD8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общественной комиссии по контролю организации питания </w:t>
      </w:r>
    </w:p>
    <w:p w:rsidR="008D2BD8" w:rsidRDefault="008D2BD8" w:rsidP="008D2BD8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в муниципальных общеобразовательных организациях </w:t>
      </w:r>
    </w:p>
    <w:p w:rsidR="008D2BD8" w:rsidRDefault="008D2BD8" w:rsidP="008D2BD8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район»  </w:t>
      </w:r>
    </w:p>
    <w:p w:rsidR="008D2BD8" w:rsidRDefault="008D2BD8" w:rsidP="008D2BD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8D2BD8" w:rsidRDefault="008D2BD8" w:rsidP="008D2BD8">
      <w:pPr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целях совершенствования системы организации, качества питания обучающихся, воспитанников, внедрения новых технологий, форм и качества обслуживания в муниципальных общеобразовательных организациях, Администрация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район»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>п о с т а н о в л я е т :</w:t>
      </w:r>
    </w:p>
    <w:p w:rsidR="008D2BD8" w:rsidRDefault="008D2BD8" w:rsidP="008D2BD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 1. Утвердить прилагаемое Положение о постоянно действующей общественной комиссии по контролю организации питания в муниципальных общеобразовательных организациях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район» (далее - Положение). </w:t>
      </w:r>
    </w:p>
    <w:p w:rsidR="008D2BD8" w:rsidRDefault="008D2BD8" w:rsidP="008D2BD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    2. Утвердить прилагаемый состав постоянно действующей общественной комиссии по контролю организации питания в муниципальных общеобразовательных организациях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район».</w:t>
      </w:r>
    </w:p>
    <w:p w:rsidR="008D2BD8" w:rsidRDefault="008D2BD8" w:rsidP="008D2B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Направить настоящее постановление в Министерство юстиции РД для включения в регистр муниципальных нормативных правовых актов в установленный законом срок.</w:t>
      </w:r>
    </w:p>
    <w:p w:rsidR="008D2BD8" w:rsidRDefault="008D2BD8" w:rsidP="008D2B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В течение 7 дней после дня принятия направить постановление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в прокуратуру для проведения антикоррупционной экспертизы и проверки на предмет законности.</w:t>
      </w:r>
    </w:p>
    <w:p w:rsidR="008D2BD8" w:rsidRDefault="008D2BD8" w:rsidP="008D2BD8">
      <w:pPr>
        <w:autoSpaceDE w:val="0"/>
        <w:autoSpaceDN w:val="0"/>
        <w:adjustRightInd w:val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5. Настоящее постановление </w:t>
      </w:r>
      <w:r>
        <w:rPr>
          <w:rFonts w:ascii="Times New Roman" w:hAnsi="Times New Roman"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8D2BD8" w:rsidRDefault="008D2BD8" w:rsidP="008D2BD8">
      <w:pPr>
        <w:autoSpaceDE w:val="0"/>
        <w:autoSpaceDN w:val="0"/>
        <w:adjustRightInd w:val="0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6.    Контроль за исполнением постановления оставляю за собой.  </w:t>
      </w:r>
    </w:p>
    <w:p w:rsidR="008D2BD8" w:rsidRDefault="008D2BD8" w:rsidP="008D2BD8">
      <w:pPr>
        <w:autoSpaceDE w:val="0"/>
        <w:autoSpaceDN w:val="0"/>
        <w:adjustRightInd w:val="0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8D2BD8" w:rsidRDefault="008D2BD8" w:rsidP="008D2BD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8D2BD8" w:rsidRDefault="008D2BD8" w:rsidP="008D2BD8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Глава Администрации</w:t>
      </w:r>
    </w:p>
    <w:p w:rsidR="008D2BD8" w:rsidRDefault="008D2BD8" w:rsidP="008D2BD8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муниципального образования </w:t>
      </w:r>
    </w:p>
    <w:p w:rsidR="008D2BD8" w:rsidRDefault="008D2BD8" w:rsidP="008D2BD8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«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район»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М.А.Магомедов</w:t>
      </w:r>
      <w:proofErr w:type="spellEnd"/>
    </w:p>
    <w:p w:rsidR="008D2BD8" w:rsidRDefault="008D2BD8" w:rsidP="008D2BD8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8D2BD8" w:rsidRDefault="008D2BD8" w:rsidP="008D2BD8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8D2BD8" w:rsidRDefault="008D2BD8" w:rsidP="008D2BD8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Приложение N 1 </w:t>
      </w:r>
    </w:p>
    <w:p w:rsidR="008D2BD8" w:rsidRDefault="008D2BD8" w:rsidP="008D2BD8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к постановлению Администрации </w:t>
      </w:r>
    </w:p>
    <w:p w:rsidR="008D2BD8" w:rsidRDefault="008D2BD8" w:rsidP="008D2BD8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муниципального образования</w:t>
      </w:r>
    </w:p>
    <w:p w:rsidR="008D2BD8" w:rsidRDefault="008D2BD8" w:rsidP="008D2BD8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«</w:t>
      </w:r>
      <w:proofErr w:type="spellStart"/>
      <w:r>
        <w:rPr>
          <w:rFonts w:ascii="Times New Roman" w:eastAsia="Times New Roman" w:hAnsi="Times New Roman"/>
        </w:rPr>
        <w:t>Чародинский</w:t>
      </w:r>
      <w:proofErr w:type="spellEnd"/>
      <w:r>
        <w:rPr>
          <w:rFonts w:ascii="Times New Roman" w:eastAsia="Times New Roman" w:hAnsi="Times New Roman"/>
        </w:rPr>
        <w:t xml:space="preserve"> район» </w:t>
      </w:r>
    </w:p>
    <w:p w:rsidR="008D2BD8" w:rsidRDefault="008D2BD8" w:rsidP="008D2BD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8 декабря 2022 г. № 125-б</w:t>
      </w:r>
    </w:p>
    <w:p w:rsidR="008D2BD8" w:rsidRDefault="008D2BD8" w:rsidP="008D2BD8">
      <w:pPr>
        <w:jc w:val="right"/>
        <w:rPr>
          <w:rFonts w:ascii="Times New Roman" w:eastAsia="Times New Roman" w:hAnsi="Times New Roman"/>
        </w:rPr>
      </w:pPr>
    </w:p>
    <w:p w:rsidR="008D2BD8" w:rsidRDefault="008D2BD8" w:rsidP="008D2BD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8D2BD8" w:rsidRDefault="008D2BD8" w:rsidP="008D2BD8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ПОЛОЖЕНИЕ </w:t>
      </w:r>
    </w:p>
    <w:p w:rsidR="008D2BD8" w:rsidRDefault="008D2BD8" w:rsidP="008D2BD8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о постоянно действующей общественной комиссии </w:t>
      </w:r>
    </w:p>
    <w:p w:rsidR="008D2BD8" w:rsidRDefault="008D2BD8" w:rsidP="008D2BD8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по контролю организации питания в муниципальных </w:t>
      </w:r>
    </w:p>
    <w:p w:rsidR="008D2BD8" w:rsidRDefault="008D2BD8" w:rsidP="008D2BD8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общеобразовательных организациях муниципального образования</w:t>
      </w:r>
    </w:p>
    <w:p w:rsidR="008D2BD8" w:rsidRDefault="008D2BD8" w:rsidP="008D2BD8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«</w:t>
      </w:r>
      <w:proofErr w:type="spellStart"/>
      <w:r>
        <w:rPr>
          <w:rFonts w:ascii="Times New Roman" w:eastAsia="Times New Roman" w:hAnsi="Times New Roman"/>
          <w:b/>
          <w:bCs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район» </w:t>
      </w:r>
    </w:p>
    <w:p w:rsidR="008D2BD8" w:rsidRDefault="008D2BD8" w:rsidP="008D2BD8">
      <w:p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  </w:t>
      </w:r>
    </w:p>
    <w:p w:rsidR="008D2BD8" w:rsidRDefault="008D2BD8" w:rsidP="008D2BD8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1. Общие положения</w:t>
      </w:r>
    </w:p>
    <w:p w:rsidR="008D2BD8" w:rsidRDefault="008D2BD8" w:rsidP="008D2BD8">
      <w:p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  </w:t>
      </w:r>
    </w:p>
    <w:p w:rsidR="008D2BD8" w:rsidRDefault="008D2BD8" w:rsidP="008D2BD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1.1. Постоянно действующая общественная комиссия по контролю организации питания в муниципальных общеобразовательных организациях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 (далее - комиссия) создана в целях совершенствования системы организации, улучшения качества питания обучающихся, воспитанников, внедрения новых технологий, форм и качества обслуживания в муниципальных общеобразовательных организациях, эффективного использования средств, направленных на питание обучающихся. </w:t>
      </w:r>
    </w:p>
    <w:p w:rsidR="008D2BD8" w:rsidRDefault="008D2BD8" w:rsidP="008D2BD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1.2. В своей деятельности комиссия руководствуется законодательством Российской Федерации, Республики Дагестан, нормативными правовыми актами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 и настоящим Положением. </w:t>
      </w:r>
    </w:p>
    <w:p w:rsidR="008D2BD8" w:rsidRDefault="008D2BD8" w:rsidP="008D2BD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1.3. В состав комиссии входят представители структурных подразделений администрации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район», представители муниципальных учреждений, родительской общественности, депутаты районного Совета, сельских поселений, представители средств массовой информации. </w:t>
      </w:r>
    </w:p>
    <w:p w:rsidR="008D2BD8" w:rsidRDefault="008D2BD8" w:rsidP="008D2BD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1.4. Состав комиссии утверждается постановлением администрации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район». </w:t>
      </w:r>
    </w:p>
    <w:p w:rsidR="008D2BD8" w:rsidRDefault="008D2BD8" w:rsidP="008D2BD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1.5. Комиссию возглавляет председатель, который организует ее работу, подписывает протоколы заседаний комиссии, иные мероприятия, связанные с работой комиссии, и несет ответственность за организацию ее работы. </w:t>
      </w:r>
    </w:p>
    <w:p w:rsidR="008D2BD8" w:rsidRDefault="008D2BD8" w:rsidP="008D2BD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1.6. В работе комиссии могут принимать участие эксперты и специалисты. </w:t>
      </w:r>
    </w:p>
    <w:p w:rsidR="008D2BD8" w:rsidRDefault="008D2BD8" w:rsidP="008D2BD8">
      <w:p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  </w:t>
      </w:r>
    </w:p>
    <w:p w:rsidR="008D2BD8" w:rsidRDefault="008D2BD8" w:rsidP="008D2BD8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2. Основные задачи и функции комиссии</w:t>
      </w:r>
    </w:p>
    <w:p w:rsidR="008D2BD8" w:rsidRDefault="008D2BD8" w:rsidP="008D2BD8">
      <w:p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  2.1. Основными задачами комиссии являются мониторинг организации питания в муниципальных общеобразовательных организациях, контроль порядка организации и качества питания обучающихся и воспитанников. </w:t>
      </w:r>
    </w:p>
    <w:p w:rsidR="008D2BD8" w:rsidRDefault="008D2BD8" w:rsidP="008D2BD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2.2. Основные функции комиссии: </w:t>
      </w:r>
    </w:p>
    <w:p w:rsidR="008D2BD8" w:rsidRDefault="008D2BD8" w:rsidP="008D2BD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1) рассмотрение вопросов общего состояния и развития питания в муниципальных общеобразовательных организациях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район»; </w:t>
      </w:r>
    </w:p>
    <w:p w:rsidR="008D2BD8" w:rsidRDefault="008D2BD8" w:rsidP="008D2BD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2) реализация посредством принятия решения приоритетных направлений развития питания в муниципальных общеобразовательных организациях района, повышение уровня культуры обслуживания обучающихся и воспитанников; </w:t>
      </w:r>
    </w:p>
    <w:p w:rsidR="008D2BD8" w:rsidRDefault="008D2BD8" w:rsidP="008D2BD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3) вынесение рекомендаций муниципальным общеобразовательным организациям по формированию системы контроля качества кулинарной продукции, </w:t>
      </w: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ее разнообразия, рационального использования сырья и продуктов на пищеблоках организаций; </w:t>
      </w:r>
    </w:p>
    <w:p w:rsidR="008D2BD8" w:rsidRDefault="008D2BD8" w:rsidP="008D2BD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4) принятие мер, направленных на предупреждение негативных процессов в питании в муниципальных общеобразовательных организациях; </w:t>
      </w:r>
    </w:p>
    <w:p w:rsidR="008D2BD8" w:rsidRDefault="008D2BD8" w:rsidP="008D2BD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5) внесение предложений главе района по реконструкции действующих пищеблоков общеобразовательных организаций. </w:t>
      </w:r>
    </w:p>
    <w:p w:rsidR="008D2BD8" w:rsidRDefault="008D2BD8" w:rsidP="008D2BD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2.3. Комиссия имеет право: </w:t>
      </w:r>
    </w:p>
    <w:p w:rsidR="008D2BD8" w:rsidRDefault="008D2BD8" w:rsidP="008D2BD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1) осуществлять контроль порядка организации и качества питания обучающихся и воспитанников; </w:t>
      </w:r>
    </w:p>
    <w:p w:rsidR="008D2BD8" w:rsidRDefault="008D2BD8" w:rsidP="008D2BD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2) при проведении мероприятий контроля за организацией питания детей в общеобразовательных организациях оценивать: </w:t>
      </w:r>
    </w:p>
    <w:p w:rsidR="008D2BD8" w:rsidRDefault="008D2BD8" w:rsidP="008D2BD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соответствие реализуемых блюд утвержденному меню; </w:t>
      </w:r>
    </w:p>
    <w:p w:rsidR="008D2BD8" w:rsidRDefault="008D2BD8" w:rsidP="008D2BD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санитарно-техническое содержание обеденного зала (помещения для приема пищи), состояние обеденной мебели, столовой посуды, наличие салфеток и т.п.; </w:t>
      </w:r>
    </w:p>
    <w:p w:rsidR="008D2BD8" w:rsidRDefault="008D2BD8" w:rsidP="008D2BD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условия соблюдения правил личной гигиены обучающимися; </w:t>
      </w:r>
    </w:p>
    <w:p w:rsidR="008D2BD8" w:rsidRDefault="008D2BD8" w:rsidP="008D2BD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наличие и состояние санитарной одежды у сотрудников, осуществляющих раздачу готовых блюд; </w:t>
      </w:r>
    </w:p>
    <w:p w:rsidR="008D2BD8" w:rsidRDefault="008D2BD8" w:rsidP="008D2BD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объем и вид пищевых отходов после приема пищи; </w:t>
      </w:r>
    </w:p>
    <w:p w:rsidR="008D2BD8" w:rsidRDefault="008D2BD8" w:rsidP="008D2BD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наличие лабораторно-инструментальных исследований качества и безопасности поступающей пищевой продукции и готовых блюд; </w:t>
      </w:r>
    </w:p>
    <w:p w:rsidR="008D2BD8" w:rsidRDefault="008D2BD8" w:rsidP="008D2BD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 </w:t>
      </w:r>
    </w:p>
    <w:p w:rsidR="008D2BD8" w:rsidRDefault="008D2BD8" w:rsidP="008D2BD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информирование родителей и детей о здоровом питании; </w:t>
      </w:r>
    </w:p>
    <w:p w:rsidR="008D2BD8" w:rsidRDefault="008D2BD8" w:rsidP="008D2BD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3) заслушивать отчет руководителей по вопросам общего состояния и развития питания, качества кулинарной продукции, ее разнообразия, рационального использования сырья и продуктов на пищеблоках в муниципальных общеобразовательных организациях МО ХХХ район; </w:t>
      </w:r>
    </w:p>
    <w:p w:rsidR="008D2BD8" w:rsidRDefault="008D2BD8" w:rsidP="008D2BD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4) обращаться с предложениями в представительный орган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район», к депутатам представительного органа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район», руководителям отраслевых (функциональных) органов администрации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 по вопросам работы комиссии в пределах своей компетенции. </w:t>
      </w:r>
    </w:p>
    <w:p w:rsidR="008D2BD8" w:rsidRDefault="008D2BD8" w:rsidP="008D2BD8">
      <w:p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  </w:t>
      </w:r>
    </w:p>
    <w:p w:rsidR="008D2BD8" w:rsidRDefault="008D2BD8" w:rsidP="008D2BD8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3. Организационно-техническое обеспечение</w:t>
      </w:r>
    </w:p>
    <w:p w:rsidR="008D2BD8" w:rsidRDefault="008D2BD8" w:rsidP="008D2BD8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деятельности комиссии</w:t>
      </w:r>
    </w:p>
    <w:p w:rsidR="008D2BD8" w:rsidRDefault="008D2BD8" w:rsidP="008D2BD8">
      <w:p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  3.1. Организационно-техническое обеспечение деятельности комиссии осуществляет МКУ отдел образование и культуры Администрации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район». </w:t>
      </w:r>
    </w:p>
    <w:p w:rsidR="008D2BD8" w:rsidRDefault="008D2BD8" w:rsidP="008D2BD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3.2. Секретарь комиссии осуществляет документационное обеспечение деятельности комиссии, организует и координирует текущую работу, организует контроль исполнения решений и поручений комиссии, организует заседания. </w:t>
      </w:r>
    </w:p>
    <w:p w:rsidR="008D2BD8" w:rsidRDefault="008D2BD8" w:rsidP="008D2BD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3.3. Заседания комиссий проводятся по мере необходимости, но не реже одного раза в квартал и считаются правомочными, если на них присутствуют не менее 2/3 ее членов. </w:t>
      </w:r>
    </w:p>
    <w:p w:rsidR="008D2BD8" w:rsidRDefault="008D2BD8" w:rsidP="008D2BD8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3.4. Решения комиссии принимаются простым большинством голосов из числа присутствующих членов и оформляются протоколом. В случае равенства голосов принятым считается решение, за которое проголосовал председатель. Протокол </w:t>
      </w:r>
      <w:r>
        <w:rPr>
          <w:rFonts w:ascii="Times New Roman" w:eastAsia="Times New Roman" w:hAnsi="Times New Roman"/>
          <w:sz w:val="26"/>
          <w:szCs w:val="26"/>
        </w:rPr>
        <w:lastRenderedPageBreak/>
        <w:t>подписывается председателем и секретарем и направляется всем членам комиссии и исполнителям. Решение носит рекомендательный характер и направляется для рассмотрения Главе МО, заместителям Главы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район».</w:t>
      </w:r>
    </w:p>
    <w:p w:rsidR="008D2BD8" w:rsidRDefault="008D2BD8" w:rsidP="008D2BD8">
      <w:p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  </w:t>
      </w:r>
    </w:p>
    <w:p w:rsidR="008D2BD8" w:rsidRPr="00845239" w:rsidRDefault="008D2BD8" w:rsidP="008D2BD8">
      <w:pPr>
        <w:tabs>
          <w:tab w:val="left" w:pos="1038"/>
        </w:tabs>
        <w:ind w:right="-284"/>
        <w:jc w:val="center"/>
        <w:rPr>
          <w:rFonts w:ascii="Times New Roman" w:hAnsi="Times New Roman"/>
          <w:b/>
          <w:sz w:val="22"/>
          <w:szCs w:val="22"/>
        </w:rPr>
      </w:pPr>
      <w:r w:rsidRPr="00845239">
        <w:rPr>
          <w:rFonts w:ascii="Times New Roman" w:hAnsi="Times New Roman"/>
          <w:b/>
        </w:rPr>
        <w:t>Сведения</w:t>
      </w:r>
    </w:p>
    <w:p w:rsidR="008D2BD8" w:rsidRPr="00845239" w:rsidRDefault="008D2BD8" w:rsidP="008D2BD8">
      <w:pPr>
        <w:tabs>
          <w:tab w:val="left" w:pos="1038"/>
        </w:tabs>
        <w:ind w:right="-284"/>
        <w:jc w:val="center"/>
        <w:rPr>
          <w:rFonts w:ascii="Times New Roman" w:hAnsi="Times New Roman"/>
          <w:b/>
        </w:rPr>
      </w:pPr>
      <w:r w:rsidRPr="00845239">
        <w:rPr>
          <w:rFonts w:ascii="Times New Roman" w:hAnsi="Times New Roman"/>
          <w:b/>
        </w:rPr>
        <w:t>об опубликовании МНПА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6380"/>
        <w:gridCol w:w="4110"/>
      </w:tblGrid>
      <w:tr w:rsidR="008D2BD8" w:rsidRPr="00845239" w:rsidTr="00FF7DF9">
        <w:trPr>
          <w:trHeight w:val="259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8D2BD8" w:rsidRPr="00845239" w:rsidRDefault="008D2BD8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>Наименование МНПА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8D2BD8" w:rsidRPr="00845239" w:rsidRDefault="008D2BD8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Официальное опубликование/</w:t>
            </w:r>
            <w:r w:rsidRPr="00845239">
              <w:rPr>
                <w:rFonts w:ascii="Times New Roman" w:eastAsia="Calibri" w:hAnsi="Times New Roman"/>
                <w:lang w:eastAsia="en-US"/>
              </w:rPr>
              <w:t xml:space="preserve"> размещение</w:t>
            </w:r>
          </w:p>
        </w:tc>
      </w:tr>
      <w:tr w:rsidR="008D2BD8" w:rsidRPr="00845239" w:rsidTr="00FF7DF9">
        <w:trPr>
          <w:trHeight w:val="1402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454" w:type="dxa"/>
            </w:tcMar>
            <w:hideMark/>
          </w:tcPr>
          <w:p w:rsidR="008D2BD8" w:rsidRPr="00373760" w:rsidRDefault="008D2BD8" w:rsidP="00FF7DF9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45239">
              <w:rPr>
                <w:rFonts w:ascii="Times New Roman" w:eastAsia="Calibri" w:hAnsi="Times New Roman"/>
                <w:color w:val="000000"/>
              </w:rPr>
              <w:t xml:space="preserve">Постановление </w:t>
            </w:r>
            <w:r w:rsidRPr="00845239">
              <w:rPr>
                <w:rFonts w:ascii="Times New Roman" w:hAnsi="Times New Roman"/>
                <w:color w:val="000000"/>
                <w:bdr w:val="none" w:sz="0" w:space="0" w:color="auto" w:frame="1"/>
              </w:rPr>
              <w:t xml:space="preserve">  </w:t>
            </w:r>
            <w:r w:rsidRPr="00E8672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- </w:t>
            </w:r>
            <w:r w:rsidRPr="00E867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73760">
              <w:rPr>
                <w:rFonts w:ascii="Times New Roman" w:eastAsia="Times New Roman" w:hAnsi="Times New Roman"/>
                <w:bCs/>
              </w:rPr>
              <w:t>Об утверждении Положения о постоянно действующей</w:t>
            </w: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373760">
              <w:rPr>
                <w:rFonts w:ascii="Times New Roman" w:eastAsia="Times New Roman" w:hAnsi="Times New Roman"/>
                <w:bCs/>
              </w:rPr>
              <w:t>общественной комиссии по контролю организации питания</w:t>
            </w: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373760">
              <w:rPr>
                <w:rFonts w:ascii="Times New Roman" w:eastAsia="Times New Roman" w:hAnsi="Times New Roman"/>
                <w:bCs/>
              </w:rPr>
              <w:t>в муниципальных общеобразовательных организациях</w:t>
            </w:r>
          </w:p>
          <w:p w:rsidR="008D2BD8" w:rsidRPr="00373760" w:rsidRDefault="008D2BD8" w:rsidP="00FF7DF9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373760">
              <w:rPr>
                <w:rFonts w:ascii="Times New Roman" w:eastAsia="Times New Roman" w:hAnsi="Times New Roman"/>
                <w:bCs/>
              </w:rPr>
              <w:t>муниципального образования «</w:t>
            </w:r>
            <w:proofErr w:type="spellStart"/>
            <w:r w:rsidRPr="00373760">
              <w:rPr>
                <w:rFonts w:ascii="Times New Roman" w:eastAsia="Times New Roman" w:hAnsi="Times New Roman"/>
                <w:bCs/>
              </w:rPr>
              <w:t>Чародинский</w:t>
            </w:r>
            <w:proofErr w:type="spellEnd"/>
            <w:r w:rsidRPr="00373760">
              <w:rPr>
                <w:rFonts w:ascii="Times New Roman" w:eastAsia="Times New Roman" w:hAnsi="Times New Roman"/>
                <w:bCs/>
              </w:rPr>
              <w:t xml:space="preserve"> район»</w:t>
            </w:r>
          </w:p>
          <w:p w:rsidR="008D2BD8" w:rsidRPr="00845239" w:rsidRDefault="008D2BD8" w:rsidP="00FF7DF9">
            <w:pPr>
              <w:jc w:val="center"/>
              <w:rPr>
                <w:rFonts w:eastAsia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8D2BD8" w:rsidRPr="00845239" w:rsidRDefault="008D2BD8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>Размещен на сайте МО-</w:t>
            </w:r>
            <w:proofErr w:type="spellStart"/>
            <w:r w:rsidRPr="00845239">
              <w:rPr>
                <w:rFonts w:ascii="Times New Roman" w:eastAsia="Calibri" w:hAnsi="Times New Roman"/>
                <w:lang w:eastAsia="en-US"/>
              </w:rPr>
              <w:t>Чарода.РФ</w:t>
            </w:r>
            <w:proofErr w:type="spellEnd"/>
            <w:r w:rsidRPr="00845239"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8D2BD8" w:rsidRDefault="008D2BD8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 xml:space="preserve">      в разделе «Документы»</w:t>
            </w:r>
          </w:p>
          <w:p w:rsidR="008D2BD8" w:rsidRPr="00845239" w:rsidRDefault="008D2BD8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45239">
              <w:rPr>
                <w:rFonts w:ascii="Times New Roman" w:eastAsia="Calibri" w:hAnsi="Times New Roman"/>
                <w:lang w:eastAsia="en-US"/>
              </w:rPr>
              <w:tab/>
            </w:r>
          </w:p>
          <w:p w:rsidR="008D2BD8" w:rsidRPr="00845239" w:rsidRDefault="008D2BD8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</w:tr>
    </w:tbl>
    <w:p w:rsidR="00FC2F21" w:rsidRDefault="008D2BD8"/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D8"/>
    <w:rsid w:val="0024679A"/>
    <w:rsid w:val="008D2BD8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09FC9-6110-4768-8CD5-B8ED2402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BD8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ой Знак"/>
    <w:link w:val="a4"/>
    <w:uiPriority w:val="34"/>
    <w:locked/>
    <w:rsid w:val="008D2BD8"/>
    <w:rPr>
      <w:lang w:eastAsia="ru-RU"/>
    </w:rPr>
  </w:style>
  <w:style w:type="paragraph" w:styleId="a4">
    <w:name w:val="List Paragraph"/>
    <w:aliases w:val="мой"/>
    <w:basedOn w:val="a"/>
    <w:link w:val="a3"/>
    <w:uiPriority w:val="34"/>
    <w:qFormat/>
    <w:rsid w:val="008D2BD8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normaltextrun">
    <w:name w:val="normaltextrun"/>
    <w:rsid w:val="008D2BD8"/>
  </w:style>
  <w:style w:type="paragraph" w:customStyle="1" w:styleId="paragraph">
    <w:name w:val="paragraph"/>
    <w:basedOn w:val="a"/>
    <w:rsid w:val="008D2BD8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2023-01-27T12:13:00Z</dcterms:created>
  <dcterms:modified xsi:type="dcterms:W3CDTF">2023-01-27T12:14:00Z</dcterms:modified>
</cp:coreProperties>
</file>