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EF1" w:rsidRPr="00AD574C" w:rsidRDefault="005D6B4B" w:rsidP="000170DA">
      <w:pPr>
        <w:pStyle w:val="ConsPlusNormal"/>
        <w:adjustRightInd w:val="0"/>
        <w:snapToGrid w:val="0"/>
        <w:ind w:left="5040"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lang w:eastAsia="ru-RU"/>
        </w:rPr>
        <w:t>Утверждены</w:t>
      </w:r>
    </w:p>
    <w:p w:rsidR="00DE0EF1" w:rsidRDefault="005D6B4B" w:rsidP="000170DA">
      <w:pPr>
        <w:widowControl w:val="0"/>
        <w:autoSpaceDE w:val="0"/>
        <w:autoSpaceDN w:val="0"/>
        <w:spacing w:after="0" w:line="240" w:lineRule="auto"/>
        <w:ind w:left="5040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DE0EF1">
        <w:rPr>
          <w:rFonts w:ascii="Times New Roman" w:eastAsia="Times New Roman" w:hAnsi="Times New Roman" w:cs="Times New Roman"/>
          <w:sz w:val="28"/>
          <w:szCs w:val="20"/>
          <w:lang w:eastAsia="ru-RU"/>
        </w:rPr>
        <w:t>риказ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 </w:t>
      </w:r>
      <w:r w:rsidR="00DE0EF1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Федерального агентства</w:t>
      </w:r>
    </w:p>
    <w:p w:rsidR="00DE0EF1" w:rsidRDefault="00DE0EF1" w:rsidP="000170DA">
      <w:pPr>
        <w:widowControl w:val="0"/>
        <w:autoSpaceDE w:val="0"/>
        <w:autoSpaceDN w:val="0"/>
        <w:spacing w:after="0" w:line="240" w:lineRule="auto"/>
        <w:ind w:left="5040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 делам национальностей</w:t>
      </w:r>
    </w:p>
    <w:p w:rsidR="007E0269" w:rsidRPr="00C042FE" w:rsidRDefault="007E0269" w:rsidP="000170DA">
      <w:pPr>
        <w:widowControl w:val="0"/>
        <w:autoSpaceDE w:val="0"/>
        <w:autoSpaceDN w:val="0"/>
        <w:spacing w:after="0" w:line="240" w:lineRule="auto"/>
        <w:ind w:left="5040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от</w:t>
      </w:r>
      <w:r w:rsidR="00730F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17.11.2020 </w:t>
      </w:r>
      <w:r w:rsidR="00AD574C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730F4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142</w:t>
      </w:r>
    </w:p>
    <w:p w:rsidR="00DE0EF1" w:rsidRDefault="00DE0EF1" w:rsidP="00274D18">
      <w:pPr>
        <w:pStyle w:val="ConsPlusTitle"/>
        <w:adjustRightInd w:val="0"/>
        <w:snapToGrid w:val="0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5D0B" w:rsidRDefault="00715D0B" w:rsidP="00274D18">
      <w:pPr>
        <w:pStyle w:val="ConsPlusTitle"/>
        <w:adjustRightInd w:val="0"/>
        <w:snapToGrid w:val="0"/>
        <w:contextualSpacing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38AE" w:rsidRPr="00F23DD3" w:rsidRDefault="00D238AE" w:rsidP="00F57ED1">
      <w:pPr>
        <w:pStyle w:val="ConsPlusTitle"/>
        <w:adjustRightInd w:val="0"/>
        <w:snapToGri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3DD3">
        <w:rPr>
          <w:rFonts w:ascii="Times New Roman" w:hAnsi="Times New Roman" w:cs="Times New Roman"/>
          <w:sz w:val="28"/>
          <w:szCs w:val="28"/>
        </w:rPr>
        <w:t>Методически</w:t>
      </w:r>
      <w:r w:rsidR="000E5C3B" w:rsidRPr="00F23DD3">
        <w:rPr>
          <w:rFonts w:ascii="Times New Roman" w:hAnsi="Times New Roman" w:cs="Times New Roman"/>
          <w:sz w:val="28"/>
          <w:szCs w:val="28"/>
        </w:rPr>
        <w:t>е</w:t>
      </w:r>
      <w:r w:rsidRPr="00F23DD3">
        <w:rPr>
          <w:rFonts w:ascii="Times New Roman" w:hAnsi="Times New Roman" w:cs="Times New Roman"/>
          <w:sz w:val="28"/>
          <w:szCs w:val="28"/>
        </w:rPr>
        <w:t xml:space="preserve"> рекомендации</w:t>
      </w:r>
    </w:p>
    <w:p w:rsidR="00D238AE" w:rsidRPr="00F23DD3" w:rsidRDefault="00D238AE" w:rsidP="00F57ED1">
      <w:pPr>
        <w:pStyle w:val="ConsPlusTitle"/>
        <w:adjustRightInd w:val="0"/>
        <w:snapToGri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3DD3">
        <w:rPr>
          <w:rFonts w:ascii="Times New Roman" w:hAnsi="Times New Roman" w:cs="Times New Roman"/>
          <w:sz w:val="28"/>
          <w:szCs w:val="28"/>
        </w:rPr>
        <w:t xml:space="preserve">для органов </w:t>
      </w:r>
      <w:r w:rsidR="00603617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F23DD3">
        <w:rPr>
          <w:rFonts w:ascii="Times New Roman" w:hAnsi="Times New Roman" w:cs="Times New Roman"/>
          <w:sz w:val="28"/>
          <w:szCs w:val="28"/>
        </w:rPr>
        <w:t xml:space="preserve"> власти субъектов Российской Федерации</w:t>
      </w:r>
    </w:p>
    <w:p w:rsidR="00A9584A" w:rsidRPr="00F23DD3" w:rsidRDefault="000E5C3B" w:rsidP="00F57ED1">
      <w:pPr>
        <w:pStyle w:val="ConsPlusTitle"/>
        <w:adjustRightInd w:val="0"/>
        <w:snapToGri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23DD3">
        <w:rPr>
          <w:rFonts w:ascii="Times New Roman" w:hAnsi="Times New Roman" w:cs="Times New Roman"/>
          <w:sz w:val="28"/>
          <w:szCs w:val="28"/>
        </w:rPr>
        <w:t xml:space="preserve">«О социальной и культурной адаптации </w:t>
      </w:r>
      <w:r w:rsidR="00A9584A" w:rsidRPr="00F23DD3">
        <w:rPr>
          <w:rFonts w:ascii="Times New Roman" w:hAnsi="Times New Roman" w:cs="Times New Roman"/>
          <w:sz w:val="28"/>
          <w:szCs w:val="28"/>
        </w:rPr>
        <w:t xml:space="preserve">и интеграции иностранных граждан </w:t>
      </w:r>
      <w:r w:rsidR="00A9584A" w:rsidRPr="00F23DD3">
        <w:rPr>
          <w:rFonts w:ascii="Times New Roman" w:hAnsi="Times New Roman" w:cs="Times New Roman"/>
          <w:sz w:val="28"/>
          <w:szCs w:val="28"/>
        </w:rPr>
        <w:br/>
        <w:t>в Российской Федерации»</w:t>
      </w:r>
    </w:p>
    <w:p w:rsidR="00D238AE" w:rsidRPr="00F23DD3" w:rsidRDefault="00D238AE" w:rsidP="00F57ED1">
      <w:pPr>
        <w:pStyle w:val="ConsPlusTitle"/>
        <w:adjustRightInd w:val="0"/>
        <w:snapToGrid w:val="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A376B" w:rsidRPr="00F23DD3" w:rsidRDefault="002A376B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A376B" w:rsidRPr="00F23DD3" w:rsidRDefault="002A376B" w:rsidP="00F57ED1">
      <w:pPr>
        <w:pStyle w:val="ConsPlusTitle"/>
        <w:adjustRightInd w:val="0"/>
        <w:snapToGrid w:val="0"/>
        <w:ind w:firstLine="709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23DD3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A376B" w:rsidRPr="00F23DD3" w:rsidRDefault="002A376B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584A" w:rsidRDefault="00A9584A" w:rsidP="00F57ED1">
      <w:pPr>
        <w:pStyle w:val="ConsPlusNormal"/>
        <w:numPr>
          <w:ilvl w:val="0"/>
          <w:numId w:val="1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3DD3">
        <w:rPr>
          <w:rFonts w:ascii="Times New Roman" w:hAnsi="Times New Roman" w:cs="Times New Roman"/>
          <w:sz w:val="28"/>
          <w:szCs w:val="28"/>
        </w:rPr>
        <w:t>Методические рекомендации для органов государственной власти</w:t>
      </w:r>
      <w:r w:rsidR="00603617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</w:t>
      </w:r>
      <w:r w:rsidRPr="00F23DD3">
        <w:rPr>
          <w:rFonts w:ascii="Times New Roman" w:hAnsi="Times New Roman" w:cs="Times New Roman"/>
          <w:sz w:val="28"/>
          <w:szCs w:val="28"/>
        </w:rPr>
        <w:t xml:space="preserve"> и </w:t>
      </w:r>
      <w:r w:rsidR="00603617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 w:rsidRPr="00F23DD3">
        <w:rPr>
          <w:rFonts w:ascii="Times New Roman" w:hAnsi="Times New Roman" w:cs="Times New Roman"/>
          <w:sz w:val="28"/>
          <w:szCs w:val="28"/>
        </w:rPr>
        <w:t xml:space="preserve"> по вопросам соц</w:t>
      </w:r>
      <w:r w:rsidR="00603617">
        <w:rPr>
          <w:rFonts w:ascii="Times New Roman" w:hAnsi="Times New Roman" w:cs="Times New Roman"/>
          <w:sz w:val="28"/>
          <w:szCs w:val="28"/>
        </w:rPr>
        <w:t xml:space="preserve">иальной и культурной адаптации </w:t>
      </w:r>
      <w:r w:rsidRPr="00F23DD3">
        <w:rPr>
          <w:rFonts w:ascii="Times New Roman" w:hAnsi="Times New Roman" w:cs="Times New Roman"/>
          <w:sz w:val="28"/>
          <w:szCs w:val="28"/>
        </w:rPr>
        <w:t xml:space="preserve">и интеграции иностранных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граждан</w:t>
      </w:r>
      <w:r w:rsidRPr="00A95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Российской Федерации (далее – Методические рекомендации)разработаны во исполнение пункта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36</w:t>
      </w:r>
      <w:r w:rsidR="006036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плана мероприятий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реализации в 2019–2020 годах Стратегии государственной национальной политики Российской Федерации на период до 2025 года, утвержденного распоряжением Правительства Российской Федерации </w:t>
      </w:r>
      <w:r w:rsidR="00603617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от 28 декабря 2018 г. № 2985-р,</w:t>
      </w:r>
      <w:r w:rsidRPr="00A958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основе изучения российской и международной практики, предложений федеральных органов исполнительной власти, органов государственной власти субъектов Российской Федерации, общественных организаций.  </w:t>
      </w:r>
    </w:p>
    <w:p w:rsidR="00C91C05" w:rsidRPr="004954AC" w:rsidRDefault="002A376B" w:rsidP="00F57ED1">
      <w:pPr>
        <w:pStyle w:val="ConsPlusNormal"/>
        <w:numPr>
          <w:ilvl w:val="0"/>
          <w:numId w:val="1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4AC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разработаны </w:t>
      </w:r>
      <w:r w:rsidR="00911ADF" w:rsidRPr="004954AC">
        <w:rPr>
          <w:rFonts w:ascii="Times New Roman" w:hAnsi="Times New Roman" w:cs="Times New Roman"/>
          <w:sz w:val="28"/>
          <w:szCs w:val="28"/>
        </w:rPr>
        <w:t>в целях оказания методического содействия</w:t>
      </w:r>
      <w:r w:rsidRPr="004954AC">
        <w:rPr>
          <w:rFonts w:ascii="Times New Roman" w:hAnsi="Times New Roman" w:cs="Times New Roman"/>
          <w:sz w:val="28"/>
          <w:szCs w:val="28"/>
        </w:rPr>
        <w:t xml:space="preserve"> органам государственной власти субъектов </w:t>
      </w:r>
      <w:r w:rsidRPr="004954AC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 и органам местного самоуправления при осуществлении ими полномочий в сфере </w:t>
      </w:r>
      <w:r w:rsidR="00A9584A" w:rsidRPr="004954AC">
        <w:rPr>
          <w:rFonts w:ascii="Times New Roman" w:hAnsi="Times New Roman" w:cs="Times New Roman"/>
          <w:sz w:val="28"/>
          <w:szCs w:val="28"/>
        </w:rPr>
        <w:t>социальной и культурной адаптации и интеграции иностранных граждан</w:t>
      </w:r>
      <w:r w:rsidR="00A9584A" w:rsidRPr="004954AC">
        <w:rPr>
          <w:rFonts w:ascii="Times New Roman" w:hAnsi="Times New Roman" w:cs="Times New Roman"/>
          <w:sz w:val="28"/>
          <w:szCs w:val="28"/>
        </w:rPr>
        <w:br/>
        <w:t>на территории субъектов Российской Федерации</w:t>
      </w:r>
      <w:r w:rsidRPr="004954AC">
        <w:rPr>
          <w:rFonts w:ascii="Times New Roman" w:hAnsi="Times New Roman" w:cs="Times New Roman"/>
          <w:sz w:val="28"/>
          <w:szCs w:val="28"/>
        </w:rPr>
        <w:t>.</w:t>
      </w:r>
    </w:p>
    <w:p w:rsidR="00C91C05" w:rsidRPr="004954AC" w:rsidRDefault="002A376B" w:rsidP="00F57ED1">
      <w:pPr>
        <w:pStyle w:val="ConsPlusNormal"/>
        <w:numPr>
          <w:ilvl w:val="0"/>
          <w:numId w:val="1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54AC">
        <w:rPr>
          <w:rFonts w:ascii="Times New Roman" w:hAnsi="Times New Roman" w:cs="Times New Roman"/>
          <w:sz w:val="28"/>
          <w:szCs w:val="28"/>
        </w:rPr>
        <w:t xml:space="preserve">Методические рекомендации направлены на обеспечение единых подходов </w:t>
      </w:r>
      <w:r w:rsidR="00EF751A">
        <w:rPr>
          <w:rFonts w:ascii="Times New Roman" w:hAnsi="Times New Roman" w:cs="Times New Roman"/>
          <w:sz w:val="28"/>
          <w:szCs w:val="28"/>
        </w:rPr>
        <w:br/>
      </w:r>
      <w:r w:rsidR="00E63B50" w:rsidRPr="004954AC">
        <w:rPr>
          <w:rFonts w:ascii="Times New Roman" w:hAnsi="Times New Roman" w:cs="Times New Roman"/>
          <w:sz w:val="28"/>
          <w:szCs w:val="28"/>
        </w:rPr>
        <w:t>к</w:t>
      </w:r>
      <w:r w:rsidR="00A9584A" w:rsidRPr="004954AC">
        <w:rPr>
          <w:rFonts w:ascii="Times New Roman" w:hAnsi="Times New Roman" w:cs="Times New Roman"/>
          <w:sz w:val="28"/>
          <w:szCs w:val="28"/>
        </w:rPr>
        <w:t xml:space="preserve">социальной </w:t>
      </w:r>
      <w:r w:rsidR="00E63B50" w:rsidRPr="004954AC">
        <w:rPr>
          <w:rFonts w:ascii="Times New Roman" w:hAnsi="Times New Roman" w:cs="Times New Roman"/>
          <w:sz w:val="28"/>
          <w:szCs w:val="28"/>
        </w:rPr>
        <w:t>и культурной адаптации и интеграции иностранных граждан, противодействию их социальной и территориальной изоляции и устранению способствующих этому условий</w:t>
      </w:r>
      <w:r w:rsidRPr="004954AC">
        <w:rPr>
          <w:rFonts w:ascii="Times New Roman" w:hAnsi="Times New Roman" w:cs="Times New Roman"/>
          <w:sz w:val="28"/>
          <w:szCs w:val="28"/>
        </w:rPr>
        <w:t>.</w:t>
      </w:r>
    </w:p>
    <w:p w:rsidR="00773964" w:rsidRPr="00801347" w:rsidRDefault="00773964" w:rsidP="00F57ED1">
      <w:pPr>
        <w:pStyle w:val="ConsPlusNormal"/>
        <w:numPr>
          <w:ilvl w:val="0"/>
          <w:numId w:val="1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1347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Нормативными правовыми основаниями разработки методических рекомендаций являются:</w:t>
      </w:r>
    </w:p>
    <w:p w:rsidR="00614DFC" w:rsidRDefault="00614DFC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Конституция Российской Федерации;</w:t>
      </w:r>
    </w:p>
    <w:p w:rsidR="00801347" w:rsidRDefault="00801347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Трудовой кодекс Российской Федерации; </w:t>
      </w:r>
    </w:p>
    <w:p w:rsidR="00B01943" w:rsidRDefault="00B01943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2января</w:t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1996 г.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-ФЗ «О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некоммерческих организациях</w:t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130B6E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закон№ </w:t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130B6E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-ФЗ</w:t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01347" w:rsidRPr="00614DFC" w:rsidRDefault="00801347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15 августа 1996 г. № 114-ФЗ «О порядке выезда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из Российской Федерации и въезда в Российскую Федерацию»;</w:t>
      </w:r>
    </w:p>
    <w:p w:rsidR="00614DFC" w:rsidRPr="00614DFC" w:rsidRDefault="00614DFC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130B6E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закон№ </w:t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t>184</w:t>
      </w:r>
      <w:r w:rsidR="00130B6E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-ФЗ</w:t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4DFC" w:rsidRPr="00614DFC" w:rsidRDefault="00614DFC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25 июля 2002 г. № 114-ФЗ «О противодействии экстремистской деятельности»;</w:t>
      </w:r>
    </w:p>
    <w:p w:rsidR="00614DFC" w:rsidRDefault="00614DFC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 от 25 июля 2002 г. № 115-ФЗ «О правовом положении иностранных граждан в Российской Федерации»</w:t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130B6E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Федеральный закон</w:t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30B6E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t>115</w:t>
      </w:r>
      <w:r w:rsidR="00130B6E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-ФЗ</w:t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01347" w:rsidRPr="00614DFC" w:rsidRDefault="00801347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6 октября 2003 г. № 131-ФЗ «Об общих </w:t>
      </w:r>
      <w:r w:rsidR="003720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принципах организации местного самоуправления в Российской Федерации»</w:t>
      </w:r>
      <w:r w:rsidR="00FD7E13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</w:t>
      </w:r>
      <w:r w:rsidR="00130B6E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закон№ </w:t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t>131</w:t>
      </w:r>
      <w:r w:rsidR="00130B6E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-ФЗ</w:t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4DFC" w:rsidRPr="00614DFC" w:rsidRDefault="00614DFC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Федеральный закон от 18 июля 2006 г. № 109-ФЗ «О миграционном учете иностранных граждан и лиц без гражданства в Российской Федерации»</w:t>
      </w:r>
      <w:r w:rsidR="000926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09261E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закон№ </w:t>
      </w:r>
      <w:r w:rsidR="0009261E">
        <w:rPr>
          <w:rFonts w:ascii="Times New Roman" w:hAnsi="Times New Roman" w:cs="Times New Roman"/>
          <w:color w:val="000000" w:themeColor="text1"/>
          <w:sz w:val="28"/>
          <w:szCs w:val="28"/>
        </w:rPr>
        <w:t>109</w:t>
      </w:r>
      <w:r w:rsidR="0009261E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-ФЗ</w:t>
      </w:r>
      <w:r w:rsidR="0009261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14DFC" w:rsidRDefault="00614DFC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от 5 мая 2014 г. № 116-ФЗ «О внесении изменений </w:t>
      </w:r>
      <w:r w:rsidR="00897F8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в отдельные законодательные акты Российской Федерации»;</w:t>
      </w:r>
    </w:p>
    <w:p w:rsidR="00801347" w:rsidRDefault="00801347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 Президента Российской Федерации от 5 апреля 2016 г. № 156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«О совершенствовании государственного управления в сфере контроля за оборотом наркотических средств, психотропных веществ и их прекурсоров и в сфере миграции»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01347" w:rsidRPr="00614DFC" w:rsidRDefault="00801347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Стратегия государственной национальной политики Российской Федерации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период до 2025 г., утвержденная Указом Президента Российской Федерации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от 19 декабря 2012 г. № 1666</w:t>
      </w:r>
      <w:r w:rsidR="00A52A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A52A79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Стратегия государственной национальной политики Российской Федерации</w:t>
      </w:r>
      <w:r w:rsidR="001D471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01347" w:rsidRDefault="00801347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Концепция государственной миграционной политики Российской Федерации на 2019–2025 годы, утвержденная Указом Президента России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от 31 октября 2018 г. № 622</w:t>
      </w:r>
      <w:r w:rsidR="001D471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</w:t>
      </w:r>
      <w:r w:rsidR="001D4716"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 государственной миграционной политики Российской Федерации</w:t>
      </w:r>
      <w:r w:rsidR="00130B6E">
        <w:rPr>
          <w:rFonts w:ascii="Times New Roman" w:hAnsi="Times New Roman" w:cs="Times New Roman"/>
          <w:color w:val="000000" w:themeColor="text1"/>
          <w:sz w:val="28"/>
          <w:szCs w:val="28"/>
        </w:rPr>
        <w:t>, Концепция</w:t>
      </w:r>
      <w:r w:rsidR="001D471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01347" w:rsidRPr="00614DFC" w:rsidRDefault="00801347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15 января 2007 г. № 9 «О порядке осуществления миграционного учета иностранных граждан и лиц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без гражданства в Российской Федерации»;</w:t>
      </w:r>
    </w:p>
    <w:p w:rsidR="00614DFC" w:rsidRPr="00614DFC" w:rsidRDefault="00801347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Правительства Российской Федерации от 28 октября 2017 г.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№ 1312 «О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ситуаций»;</w:t>
      </w:r>
    </w:p>
    <w:p w:rsidR="00715D0B" w:rsidRDefault="00773964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4DFC">
        <w:rPr>
          <w:rFonts w:ascii="Times New Roman" w:hAnsi="Times New Roman" w:cs="Times New Roman"/>
          <w:color w:val="000000" w:themeColor="text1"/>
          <w:sz w:val="28"/>
          <w:szCs w:val="28"/>
        </w:rPr>
        <w:t>иные нормативные правовые акты.</w:t>
      </w:r>
    </w:p>
    <w:p w:rsidR="0077042D" w:rsidRPr="00582C02" w:rsidRDefault="00801347" w:rsidP="00F57ED1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582C02">
        <w:rPr>
          <w:rFonts w:ascii="Times New Roman" w:hAnsi="Times New Roman"/>
          <w:color w:val="000000" w:themeColor="text1"/>
          <w:sz w:val="28"/>
        </w:rPr>
        <w:lastRenderedPageBreak/>
        <w:t>В соответствии с пунктом</w:t>
      </w:r>
      <w:r w:rsidR="00715D0B" w:rsidRPr="00582C02">
        <w:rPr>
          <w:rFonts w:ascii="Times New Roman" w:hAnsi="Times New Roman"/>
          <w:color w:val="000000" w:themeColor="text1"/>
          <w:sz w:val="28"/>
        </w:rPr>
        <w:t xml:space="preserve"> 23 </w:t>
      </w:r>
      <w:r w:rsidRPr="00582C02">
        <w:rPr>
          <w:rFonts w:ascii="Times New Roman" w:hAnsi="Times New Roman"/>
          <w:color w:val="000000" w:themeColor="text1"/>
          <w:sz w:val="28"/>
        </w:rPr>
        <w:t>Концепции государственной миграционной политики Российской Федерации выделены</w:t>
      </w:r>
      <w:r w:rsidR="00715D0B" w:rsidRPr="00582C02">
        <w:rPr>
          <w:rFonts w:ascii="Times New Roman" w:hAnsi="Times New Roman"/>
          <w:color w:val="000000" w:themeColor="text1"/>
          <w:sz w:val="28"/>
        </w:rPr>
        <w:t xml:space="preserve"> три основных направления миграционной политики в области создания условий для адаптации иностранных граждан:</w:t>
      </w:r>
    </w:p>
    <w:p w:rsidR="0077042D" w:rsidRDefault="00715D0B" w:rsidP="00F57ED1">
      <w:pPr>
        <w:tabs>
          <w:tab w:val="left" w:pos="363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7042D">
        <w:rPr>
          <w:rFonts w:ascii="Times New Roman" w:hAnsi="Times New Roman"/>
          <w:color w:val="000000" w:themeColor="text1"/>
          <w:sz w:val="28"/>
        </w:rPr>
        <w:t>формирование институтов и механизмов социальной и культурной адаптации иностранных граждан с учетом их возрастных, профессиональных, национальных, культурных и иных особенностей, а также региональных и этнокультурных укладов жизни населения Российской Федерации;</w:t>
      </w:r>
    </w:p>
    <w:p w:rsidR="0077042D" w:rsidRDefault="00715D0B" w:rsidP="00F57ED1">
      <w:pPr>
        <w:tabs>
          <w:tab w:val="left" w:pos="363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7042D">
        <w:rPr>
          <w:rFonts w:ascii="Times New Roman" w:hAnsi="Times New Roman"/>
          <w:color w:val="000000" w:themeColor="text1"/>
          <w:sz w:val="28"/>
        </w:rPr>
        <w:t>принятие мер, препятствующих возникновению пространственной сегрегации, формированию этнических анклавов и маргинализации находящихся на территории Российской Федерации иностранных граждан, включая оформление документов, удостоверяющих личность, лицам без гражданства, не имеющим таких документов;</w:t>
      </w:r>
    </w:p>
    <w:p w:rsidR="00715D0B" w:rsidRPr="0077042D" w:rsidRDefault="00715D0B" w:rsidP="00F57ED1">
      <w:pPr>
        <w:tabs>
          <w:tab w:val="left" w:pos="363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77042D">
        <w:rPr>
          <w:rFonts w:ascii="Times New Roman" w:hAnsi="Times New Roman"/>
          <w:color w:val="000000" w:themeColor="text1"/>
          <w:sz w:val="28"/>
        </w:rPr>
        <w:t xml:space="preserve">обеспечение иностранным гражданам независимоот их миграционного статуса, уровня доходов и иных обстоятельств равных возможностей для получения государственных услуг в сфере миграции, в том числе информационных. </w:t>
      </w:r>
    </w:p>
    <w:p w:rsidR="00715D0B" w:rsidRDefault="001D4716" w:rsidP="00F57E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Также, в</w:t>
      </w:r>
      <w:r w:rsidR="00715D0B" w:rsidRPr="00643338">
        <w:rPr>
          <w:rFonts w:ascii="Times New Roman" w:hAnsi="Times New Roman"/>
          <w:color w:val="000000" w:themeColor="text1"/>
          <w:sz w:val="28"/>
        </w:rPr>
        <w:t xml:space="preserve"> Концепции указано, что создание условий для адаптации к правовым, социально-экономическим, культурным и иным условиям жизни в российской Федерации иностранных граждан, испытывающих сложности в адаптации, обусловленные особенностями их культуры и привычного жизненного уклада, </w:t>
      </w:r>
      <w:r w:rsidR="00372004">
        <w:rPr>
          <w:rFonts w:ascii="Times New Roman" w:hAnsi="Times New Roman"/>
          <w:color w:val="000000" w:themeColor="text1"/>
          <w:sz w:val="28"/>
        </w:rPr>
        <w:br/>
      </w:r>
      <w:r w:rsidR="00715D0B" w:rsidRPr="00643338">
        <w:rPr>
          <w:rFonts w:ascii="Times New Roman" w:hAnsi="Times New Roman"/>
          <w:color w:val="000000" w:themeColor="text1"/>
          <w:sz w:val="28"/>
        </w:rPr>
        <w:t xml:space="preserve">а также иными факторами является одной из задач миграционной политики. Исходя из этого выделены ее основные направления в области создания условий </w:t>
      </w:r>
      <w:r w:rsidR="00372004">
        <w:rPr>
          <w:rFonts w:ascii="Times New Roman" w:hAnsi="Times New Roman"/>
          <w:color w:val="000000" w:themeColor="text1"/>
          <w:sz w:val="28"/>
        </w:rPr>
        <w:br/>
      </w:r>
      <w:r w:rsidR="00715D0B" w:rsidRPr="00643338">
        <w:rPr>
          <w:rFonts w:ascii="Times New Roman" w:hAnsi="Times New Roman"/>
          <w:color w:val="000000" w:themeColor="text1"/>
          <w:sz w:val="28"/>
        </w:rPr>
        <w:t>для адаптации иностранных граждан.</w:t>
      </w:r>
    </w:p>
    <w:p w:rsidR="0077042D" w:rsidRPr="00643338" w:rsidRDefault="0077042D" w:rsidP="00F57E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643338">
        <w:rPr>
          <w:rFonts w:ascii="Times New Roman" w:hAnsi="Times New Roman"/>
          <w:color w:val="000000" w:themeColor="text1"/>
          <w:sz w:val="28"/>
        </w:rPr>
        <w:t xml:space="preserve">Стратегией государственной национальной политики Российской Федерации успешная социальная и культурная адаптация иностранных граждан в Российской Федерации и их интеграция в российское общество определены одной из целей государственной национальной политики Российской Федерации, а формирование системы их социальной и культурной </w:t>
      </w:r>
      <w:r w:rsidRPr="00643338">
        <w:rPr>
          <w:rFonts w:ascii="Times New Roman" w:hAnsi="Times New Roman"/>
          <w:color w:val="000000" w:themeColor="text1"/>
          <w:sz w:val="28"/>
        </w:rPr>
        <w:lastRenderedPageBreak/>
        <w:t>адаптации и их интеграции в российское общество – как одна задач такой политики.</w:t>
      </w:r>
    </w:p>
    <w:p w:rsidR="00715D0B" w:rsidRPr="00643338" w:rsidRDefault="00715D0B" w:rsidP="00F57ED1">
      <w:pPr>
        <w:tabs>
          <w:tab w:val="left" w:pos="363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43338">
        <w:rPr>
          <w:rFonts w:ascii="Times New Roman" w:hAnsi="Times New Roman"/>
          <w:color w:val="000000" w:themeColor="text1"/>
          <w:sz w:val="28"/>
        </w:rPr>
        <w:t xml:space="preserve">Государственная программа «Реализация государственной национальной политики» содержит подпрограмму 5 «Социально-культурная адаптация </w:t>
      </w:r>
      <w:r w:rsidR="00D67FC3" w:rsidRPr="00643338">
        <w:rPr>
          <w:rFonts w:ascii="Times New Roman" w:hAnsi="Times New Roman"/>
          <w:color w:val="000000" w:themeColor="text1"/>
          <w:sz w:val="28"/>
        </w:rPr>
        <w:br/>
      </w:r>
      <w:r w:rsidRPr="00643338">
        <w:rPr>
          <w:rFonts w:ascii="Times New Roman" w:hAnsi="Times New Roman"/>
          <w:color w:val="000000" w:themeColor="text1"/>
          <w:sz w:val="28"/>
        </w:rPr>
        <w:t xml:space="preserve">и интеграция иностранных граждан в Российской Федерации». В рамках этой подпрограммы предусмотрена реализация двух основных мероприятий: </w:t>
      </w:r>
      <w:r w:rsidR="00D67FC3" w:rsidRPr="00643338">
        <w:rPr>
          <w:rFonts w:ascii="Times New Roman" w:hAnsi="Times New Roman"/>
          <w:color w:val="000000" w:themeColor="text1"/>
          <w:sz w:val="28"/>
        </w:rPr>
        <w:br/>
      </w:r>
      <w:r w:rsidR="00801347">
        <w:rPr>
          <w:rFonts w:ascii="Times New Roman" w:hAnsi="Times New Roman"/>
          <w:color w:val="000000" w:themeColor="text1"/>
          <w:sz w:val="28"/>
        </w:rPr>
        <w:t>5.1</w:t>
      </w:r>
      <w:r w:rsidRPr="00643338">
        <w:rPr>
          <w:rFonts w:ascii="Times New Roman" w:hAnsi="Times New Roman"/>
          <w:color w:val="000000" w:themeColor="text1"/>
          <w:sz w:val="28"/>
        </w:rPr>
        <w:t xml:space="preserve"> «Научно-методическое и информационное сопровождение социальной </w:t>
      </w:r>
      <w:r w:rsidR="00D67FC3" w:rsidRPr="00643338">
        <w:rPr>
          <w:rFonts w:ascii="Times New Roman" w:hAnsi="Times New Roman"/>
          <w:color w:val="000000" w:themeColor="text1"/>
          <w:sz w:val="28"/>
        </w:rPr>
        <w:br/>
      </w:r>
      <w:r w:rsidRPr="00643338">
        <w:rPr>
          <w:rFonts w:ascii="Times New Roman" w:hAnsi="Times New Roman"/>
          <w:color w:val="000000" w:themeColor="text1"/>
          <w:sz w:val="28"/>
        </w:rPr>
        <w:t>и культурной адаптации и интеграции иностранных граждан» и 5.2 «Реализация мер, направленных на социально-культурную адаптацию и интеграцию иностранных граждан».</w:t>
      </w:r>
    </w:p>
    <w:p w:rsidR="00715D0B" w:rsidRPr="00643338" w:rsidRDefault="00715D0B" w:rsidP="00F57ED1">
      <w:pPr>
        <w:tabs>
          <w:tab w:val="left" w:pos="363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43338">
        <w:rPr>
          <w:rFonts w:ascii="Times New Roman" w:hAnsi="Times New Roman"/>
          <w:color w:val="000000" w:themeColor="text1"/>
          <w:sz w:val="24"/>
        </w:rPr>
        <w:t>О</w:t>
      </w:r>
      <w:r w:rsidRPr="00643338">
        <w:rPr>
          <w:rFonts w:ascii="Times New Roman" w:hAnsi="Times New Roman"/>
          <w:color w:val="000000" w:themeColor="text1"/>
          <w:sz w:val="28"/>
        </w:rPr>
        <w:t xml:space="preserve">тдельные вопросы, связанные с социальной и культурной адаптацией </w:t>
      </w:r>
      <w:r w:rsidR="003D5433" w:rsidRPr="00643338">
        <w:rPr>
          <w:rFonts w:ascii="Times New Roman" w:hAnsi="Times New Roman"/>
          <w:color w:val="000000" w:themeColor="text1"/>
          <w:sz w:val="28"/>
        </w:rPr>
        <w:br/>
      </w:r>
      <w:r w:rsidRPr="00643338">
        <w:rPr>
          <w:rFonts w:ascii="Times New Roman" w:hAnsi="Times New Roman"/>
          <w:color w:val="000000" w:themeColor="text1"/>
          <w:sz w:val="28"/>
        </w:rPr>
        <w:t xml:space="preserve">и интеграцией иностранных граждан, регулируются федеральными законами. </w:t>
      </w:r>
      <w:r w:rsidR="003D5433" w:rsidRPr="00643338">
        <w:rPr>
          <w:rFonts w:ascii="Times New Roman" w:hAnsi="Times New Roman"/>
          <w:color w:val="000000" w:themeColor="text1"/>
          <w:sz w:val="28"/>
        </w:rPr>
        <w:t>В</w:t>
      </w:r>
      <w:r w:rsidRPr="00643338">
        <w:rPr>
          <w:rFonts w:ascii="Times New Roman" w:hAnsi="Times New Roman"/>
          <w:color w:val="000000" w:themeColor="text1"/>
          <w:sz w:val="28"/>
        </w:rPr>
        <w:t>ажное значение в указанных процессах играет знание иностранцем русского языка, истории и основ законодательства нашей страны. Требования о необходимости подтверждения таких знаний содержатся в Федеральном законе № 115-ФЗ.</w:t>
      </w:r>
    </w:p>
    <w:p w:rsidR="00715D0B" w:rsidRPr="00643338" w:rsidRDefault="00715D0B" w:rsidP="00F57E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643338">
        <w:rPr>
          <w:rFonts w:ascii="Times New Roman" w:hAnsi="Times New Roman"/>
          <w:color w:val="000000" w:themeColor="text1"/>
          <w:sz w:val="28"/>
        </w:rPr>
        <w:t xml:space="preserve">Социальной адаптации </w:t>
      </w:r>
      <w:r w:rsidR="00467424">
        <w:rPr>
          <w:rFonts w:ascii="Times New Roman" w:hAnsi="Times New Roman"/>
          <w:color w:val="000000" w:themeColor="text1"/>
          <w:sz w:val="28"/>
        </w:rPr>
        <w:t xml:space="preserve">иностранных </w:t>
      </w:r>
      <w:r w:rsidRPr="00643338">
        <w:rPr>
          <w:rFonts w:ascii="Times New Roman" w:hAnsi="Times New Roman"/>
          <w:color w:val="000000" w:themeColor="text1"/>
          <w:sz w:val="28"/>
        </w:rPr>
        <w:t>трудовых мигрантов способствуют изменения, внесенные в Налоговый кодекс Российской Федерации, устанавливающие обязанность работодателя отчислять за иностранных работников взнос в Фонд социального страхования Российской Федерации в размере 1,8% от заработной платы.</w:t>
      </w:r>
    </w:p>
    <w:p w:rsidR="00715D0B" w:rsidRPr="00643338" w:rsidRDefault="00715D0B" w:rsidP="00F57E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643338">
        <w:rPr>
          <w:rFonts w:ascii="Times New Roman" w:hAnsi="Times New Roman"/>
          <w:color w:val="000000" w:themeColor="text1"/>
          <w:sz w:val="28"/>
        </w:rPr>
        <w:t xml:space="preserve">Данной категории иностранных граждан с 2014 года предоставлено право </w:t>
      </w:r>
      <w:r w:rsidR="00D67FC3" w:rsidRPr="00643338">
        <w:rPr>
          <w:rFonts w:ascii="Times New Roman" w:hAnsi="Times New Roman"/>
          <w:color w:val="000000" w:themeColor="text1"/>
          <w:sz w:val="28"/>
        </w:rPr>
        <w:br/>
      </w:r>
      <w:r w:rsidRPr="00643338">
        <w:rPr>
          <w:rFonts w:ascii="Times New Roman" w:hAnsi="Times New Roman"/>
          <w:color w:val="000000" w:themeColor="text1"/>
          <w:sz w:val="28"/>
        </w:rPr>
        <w:t>на пособие по причине временной нетрудоспособности в связи с болезнью.</w:t>
      </w:r>
    </w:p>
    <w:p w:rsidR="00715D0B" w:rsidRPr="00643338" w:rsidRDefault="00715D0B" w:rsidP="00F57E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643338">
        <w:rPr>
          <w:rFonts w:ascii="Times New Roman" w:hAnsi="Times New Roman"/>
          <w:color w:val="000000" w:themeColor="text1"/>
          <w:sz w:val="28"/>
        </w:rPr>
        <w:t xml:space="preserve">Участие субъектов Российской Федерации в реализации государственной политики в сфере социальной и культурной адаптации и интеграции иностранных граждан определяется Федеральным законом № 184-ФЗ.Он относит осуществление мер по социальной и культурной адаптации иностранных граждан к сфере ведения субъектов Российской Федерации. Их </w:t>
      </w:r>
      <w:r w:rsidRPr="00643338">
        <w:rPr>
          <w:rFonts w:ascii="Times New Roman" w:hAnsi="Times New Roman"/>
          <w:color w:val="000000" w:themeColor="text1"/>
          <w:sz w:val="28"/>
        </w:rPr>
        <w:lastRenderedPageBreak/>
        <w:t xml:space="preserve">финансирование обеспечивается </w:t>
      </w:r>
      <w:r w:rsidR="00130B6E">
        <w:rPr>
          <w:rFonts w:ascii="Times New Roman" w:hAnsi="Times New Roman"/>
          <w:color w:val="000000" w:themeColor="text1"/>
          <w:sz w:val="28"/>
        </w:rPr>
        <w:br/>
      </w:r>
      <w:r w:rsidRPr="00643338">
        <w:rPr>
          <w:rFonts w:ascii="Times New Roman" w:hAnsi="Times New Roman"/>
          <w:color w:val="000000" w:themeColor="text1"/>
          <w:sz w:val="28"/>
        </w:rPr>
        <w:t xml:space="preserve">из </w:t>
      </w:r>
      <w:r w:rsidR="00801347">
        <w:rPr>
          <w:rFonts w:ascii="Times New Roman" w:hAnsi="Times New Roman"/>
          <w:color w:val="000000" w:themeColor="text1"/>
          <w:sz w:val="28"/>
        </w:rPr>
        <w:t>региональных</w:t>
      </w:r>
      <w:r w:rsidRPr="00643338">
        <w:rPr>
          <w:rFonts w:ascii="Times New Roman" w:hAnsi="Times New Roman"/>
          <w:color w:val="000000" w:themeColor="text1"/>
          <w:sz w:val="28"/>
        </w:rPr>
        <w:t xml:space="preserve"> бюджетов (пункт «а.1» части 2 статьи 21, пункт 20.1 части 2 </w:t>
      </w:r>
      <w:r w:rsidR="00130B6E">
        <w:rPr>
          <w:rFonts w:ascii="Times New Roman" w:hAnsi="Times New Roman"/>
          <w:color w:val="000000" w:themeColor="text1"/>
          <w:sz w:val="28"/>
        </w:rPr>
        <w:br/>
      </w:r>
      <w:r w:rsidRPr="00643338">
        <w:rPr>
          <w:rFonts w:ascii="Times New Roman" w:hAnsi="Times New Roman"/>
          <w:color w:val="000000" w:themeColor="text1"/>
          <w:sz w:val="28"/>
        </w:rPr>
        <w:t>статьи 26.3).</w:t>
      </w:r>
    </w:p>
    <w:p w:rsidR="00715D0B" w:rsidRPr="00643338" w:rsidRDefault="00715D0B" w:rsidP="00F57ED1">
      <w:pPr>
        <w:tabs>
          <w:tab w:val="left" w:pos="363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43338">
        <w:rPr>
          <w:rFonts w:ascii="Times New Roman" w:hAnsi="Times New Roman"/>
          <w:color w:val="000000" w:themeColor="text1"/>
          <w:sz w:val="28"/>
        </w:rPr>
        <w:t>Принимаемые органами государственной власти субъектов Российской Федерации меры и проводимые ими мероприятия в целях социальной и культурной адаптации иностранных граждан осуществляются в рамках различных государственных программ и их подпрограмм.</w:t>
      </w:r>
    </w:p>
    <w:p w:rsidR="00715D0B" w:rsidRPr="00643338" w:rsidRDefault="00715D0B" w:rsidP="00F57ED1">
      <w:pPr>
        <w:tabs>
          <w:tab w:val="left" w:pos="363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</w:rPr>
      </w:pPr>
      <w:r w:rsidRPr="00643338">
        <w:rPr>
          <w:rFonts w:ascii="Times New Roman" w:hAnsi="Times New Roman"/>
          <w:color w:val="000000" w:themeColor="text1"/>
          <w:sz w:val="28"/>
        </w:rPr>
        <w:t>Правовым основанием для их выполнения, в том числе создания организационных основ (комиссии, комитеты, советы, кадровое наполнение и т.д.) являются, в зависимости от законодательства субъекта Российской Федерации, законы субъекта Российской Федерации,</w:t>
      </w:r>
      <w:r w:rsidR="00801347">
        <w:rPr>
          <w:rFonts w:ascii="Times New Roman" w:hAnsi="Times New Roman"/>
          <w:color w:val="000000" w:themeColor="text1"/>
          <w:sz w:val="28"/>
        </w:rPr>
        <w:t xml:space="preserve"> акты</w:t>
      </w:r>
      <w:r w:rsidRPr="00643338">
        <w:rPr>
          <w:rFonts w:ascii="Times New Roman" w:hAnsi="Times New Roman"/>
          <w:color w:val="000000" w:themeColor="text1"/>
          <w:sz w:val="28"/>
        </w:rPr>
        <w:t xml:space="preserve"> главы субъекта Российской Федерации, органов государственной власти субъектов Российской Федерации.</w:t>
      </w:r>
    </w:p>
    <w:p w:rsidR="00715D0B" w:rsidRPr="00643338" w:rsidRDefault="00715D0B" w:rsidP="00F57E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643338">
        <w:rPr>
          <w:rFonts w:ascii="Times New Roman" w:hAnsi="Times New Roman"/>
          <w:color w:val="000000" w:themeColor="text1"/>
          <w:sz w:val="28"/>
        </w:rPr>
        <w:t xml:space="preserve">В соответствии с Федеральным законом № 131-ФЗ, создание условий </w:t>
      </w:r>
      <w:r w:rsidR="00E03A67">
        <w:rPr>
          <w:rFonts w:ascii="Times New Roman" w:hAnsi="Times New Roman"/>
          <w:color w:val="000000" w:themeColor="text1"/>
          <w:sz w:val="28"/>
        </w:rPr>
        <w:br/>
      </w:r>
      <w:r w:rsidRPr="00643338">
        <w:rPr>
          <w:rFonts w:ascii="Times New Roman" w:hAnsi="Times New Roman"/>
          <w:color w:val="000000" w:themeColor="text1"/>
          <w:sz w:val="28"/>
        </w:rPr>
        <w:t>для реализации мер, направленных на социальную и культурную адаптацию иностранных граждан, разраб</w:t>
      </w:r>
      <w:r w:rsidR="00603617">
        <w:rPr>
          <w:rFonts w:ascii="Times New Roman" w:hAnsi="Times New Roman"/>
          <w:color w:val="000000" w:themeColor="text1"/>
          <w:sz w:val="28"/>
        </w:rPr>
        <w:t>отка и осуществление таких мер относя</w:t>
      </w:r>
      <w:r w:rsidRPr="00643338">
        <w:rPr>
          <w:rFonts w:ascii="Times New Roman" w:hAnsi="Times New Roman"/>
          <w:color w:val="000000" w:themeColor="text1"/>
          <w:sz w:val="28"/>
        </w:rPr>
        <w:t xml:space="preserve">тся к вопросам местного значения, а финансовые обязательства, возникающие в связи с решением вопросов местного значения, исполняются за счет средств местных бюджетов </w:t>
      </w:r>
      <w:r w:rsidR="00E03A67">
        <w:rPr>
          <w:rFonts w:ascii="Times New Roman" w:hAnsi="Times New Roman"/>
          <w:color w:val="000000" w:themeColor="text1"/>
          <w:sz w:val="28"/>
        </w:rPr>
        <w:br/>
      </w:r>
      <w:r w:rsidRPr="00643338">
        <w:rPr>
          <w:rFonts w:ascii="Times New Roman" w:hAnsi="Times New Roman"/>
          <w:color w:val="000000" w:themeColor="text1"/>
          <w:sz w:val="28"/>
        </w:rPr>
        <w:t>(пункт 7.2 части 1 статьи 14, пункт 6.2 части 1 статьи 15, пункт 7.2 статьи 16, части 1 статьи 18).</w:t>
      </w:r>
    </w:p>
    <w:p w:rsidR="00715D0B" w:rsidRPr="00643338" w:rsidRDefault="00715D0B" w:rsidP="00F57ED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643338">
        <w:rPr>
          <w:rFonts w:ascii="Times New Roman" w:hAnsi="Times New Roman"/>
          <w:color w:val="000000" w:themeColor="text1"/>
          <w:sz w:val="28"/>
        </w:rPr>
        <w:t xml:space="preserve">Федеральным законом № 7-ФЗ установлено, что органы государственной власти и органы местного самоуправления могут оказывать поддержку социально ориентированным некоммерческим организациям при условии осуществления ими </w:t>
      </w:r>
      <w:r w:rsidR="00E03A67">
        <w:rPr>
          <w:rFonts w:ascii="Times New Roman" w:hAnsi="Times New Roman"/>
          <w:color w:val="000000" w:themeColor="text1"/>
          <w:sz w:val="28"/>
        </w:rPr>
        <w:br/>
      </w:r>
      <w:r w:rsidRPr="00643338">
        <w:rPr>
          <w:rFonts w:ascii="Times New Roman" w:hAnsi="Times New Roman"/>
          <w:color w:val="000000" w:themeColor="text1"/>
          <w:sz w:val="28"/>
        </w:rPr>
        <w:t xml:space="preserve">в соответствии с учредительными документами деятельности по социальной </w:t>
      </w:r>
      <w:r w:rsidR="00E03A67">
        <w:rPr>
          <w:rFonts w:ascii="Times New Roman" w:hAnsi="Times New Roman"/>
          <w:color w:val="000000" w:themeColor="text1"/>
          <w:sz w:val="28"/>
        </w:rPr>
        <w:br/>
      </w:r>
      <w:r w:rsidRPr="00643338">
        <w:rPr>
          <w:rFonts w:ascii="Times New Roman" w:hAnsi="Times New Roman"/>
          <w:color w:val="000000" w:themeColor="text1"/>
          <w:sz w:val="28"/>
        </w:rPr>
        <w:t xml:space="preserve">и культурной адаптации и интеграции </w:t>
      </w:r>
      <w:r w:rsidR="00467424">
        <w:rPr>
          <w:rFonts w:ascii="Times New Roman" w:hAnsi="Times New Roman"/>
          <w:color w:val="000000" w:themeColor="text1"/>
          <w:sz w:val="28"/>
        </w:rPr>
        <w:t>иностранных граждан</w:t>
      </w:r>
      <w:r w:rsidRPr="00643338">
        <w:rPr>
          <w:rFonts w:ascii="Times New Roman" w:hAnsi="Times New Roman"/>
          <w:color w:val="000000" w:themeColor="text1"/>
          <w:sz w:val="28"/>
        </w:rPr>
        <w:t xml:space="preserve"> (пункт 15 части 1 </w:t>
      </w:r>
      <w:r w:rsidR="00E03A67">
        <w:rPr>
          <w:rFonts w:ascii="Times New Roman" w:hAnsi="Times New Roman"/>
          <w:color w:val="000000" w:themeColor="text1"/>
          <w:sz w:val="28"/>
        </w:rPr>
        <w:br/>
      </w:r>
      <w:r w:rsidRPr="00643338">
        <w:rPr>
          <w:rFonts w:ascii="Times New Roman" w:hAnsi="Times New Roman"/>
          <w:color w:val="000000" w:themeColor="text1"/>
          <w:sz w:val="28"/>
        </w:rPr>
        <w:t>статьи 31.1).</w:t>
      </w:r>
    </w:p>
    <w:p w:rsidR="00F31893" w:rsidRPr="001634A2" w:rsidRDefault="00F31893" w:rsidP="00F57ED1">
      <w:pPr>
        <w:pStyle w:val="ConsPlusNormal"/>
        <w:numPr>
          <w:ilvl w:val="0"/>
          <w:numId w:val="2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4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Целями социальной и культурной адаптации и интеграции иностранных граждан на территории Российской Федерации являются:</w:t>
      </w:r>
    </w:p>
    <w:p w:rsidR="00F31893" w:rsidRPr="001634A2" w:rsidRDefault="00F31893" w:rsidP="00F57ED1">
      <w:pPr>
        <w:pStyle w:val="ConsPlusNormal"/>
        <w:numPr>
          <w:ilvl w:val="1"/>
          <w:numId w:val="2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4A2">
        <w:rPr>
          <w:rFonts w:ascii="Times New Roman" w:hAnsi="Times New Roman" w:cs="Times New Roman"/>
          <w:color w:val="000000" w:themeColor="text1"/>
          <w:sz w:val="28"/>
          <w:szCs w:val="28"/>
        </w:rPr>
        <w:t>Для федеральных государс</w:t>
      </w:r>
      <w:r w:rsidR="001634A2">
        <w:rPr>
          <w:rFonts w:ascii="Times New Roman" w:hAnsi="Times New Roman" w:cs="Times New Roman"/>
          <w:color w:val="000000" w:themeColor="text1"/>
          <w:sz w:val="28"/>
          <w:szCs w:val="28"/>
        </w:rPr>
        <w:t>твенных</w:t>
      </w:r>
      <w:r w:rsidRPr="00163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органов исполнительной власти </w:t>
      </w:r>
      <w:r w:rsidRPr="001634A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органов исполнительной власти субъектов Российской Федерации – упорядочение процессов социальной и культурной адаптации и интеграции иностранных граждан </w:t>
      </w:r>
      <w:r w:rsidR="00372004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634A2">
        <w:rPr>
          <w:rFonts w:ascii="Times New Roman" w:hAnsi="Times New Roman" w:cs="Times New Roman"/>
          <w:color w:val="000000" w:themeColor="text1"/>
          <w:sz w:val="28"/>
          <w:szCs w:val="28"/>
        </w:rPr>
        <w:t>в интересах социально-экономического развития страны и ее территорий, обеспечения государственной и общественной безопасности, соблюдения равенства прав и свобод человека и гражданина независимо от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F31893" w:rsidRDefault="00F31893" w:rsidP="00F57ED1">
      <w:pPr>
        <w:pStyle w:val="ConsPlusNormal"/>
        <w:numPr>
          <w:ilvl w:val="1"/>
          <w:numId w:val="2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4A2">
        <w:rPr>
          <w:rFonts w:ascii="Times New Roman" w:hAnsi="Times New Roman" w:cs="Times New Roman"/>
          <w:sz w:val="28"/>
          <w:szCs w:val="28"/>
        </w:rPr>
        <w:t xml:space="preserve">Для органов местного самоуправления </w:t>
      </w:r>
      <w:r w:rsidRPr="001634A2">
        <w:rPr>
          <w:rFonts w:ascii="Times New Roman" w:hAnsi="Times New Roman" w:cs="Times New Roman"/>
          <w:color w:val="000000" w:themeColor="text1"/>
          <w:sz w:val="28"/>
          <w:szCs w:val="28"/>
        </w:rPr>
        <w:t>– обеспечение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быстрого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качественного приспособленияиностранных граждан</w:t>
      </w:r>
      <w:r w:rsidRPr="00F31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условиям территорий вселения в интересах социально-экономического развития территорий </w:t>
      </w:r>
      <w:r w:rsidR="002A1DF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7D4D29">
        <w:rPr>
          <w:rFonts w:ascii="Times New Roman" w:hAnsi="Times New Roman" w:cs="Times New Roman"/>
          <w:color w:val="000000" w:themeColor="text1"/>
          <w:sz w:val="28"/>
          <w:szCs w:val="28"/>
        </w:rPr>
        <w:t>и бесконфликтного пребывания/</w:t>
      </w:r>
      <w:r w:rsidRPr="00F31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проживания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иностранных граждан</w:t>
      </w:r>
      <w:r w:rsidRPr="00F31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среди местного населения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31893" w:rsidRPr="001634A2" w:rsidRDefault="00F31893" w:rsidP="00F57ED1">
      <w:pPr>
        <w:pStyle w:val="ConsPlusNormal"/>
        <w:numPr>
          <w:ilvl w:val="0"/>
          <w:numId w:val="3"/>
        </w:numPr>
        <w:tabs>
          <w:tab w:val="left" w:pos="1080"/>
        </w:tabs>
        <w:adjustRightInd w:val="0"/>
        <w:snapToGrid w:val="0"/>
        <w:ind w:firstLine="72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634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Задач</w:t>
      </w:r>
      <w:r w:rsidR="001977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ами</w:t>
      </w:r>
      <w:r w:rsidR="00993259" w:rsidRPr="001634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федеральных</w:t>
      </w:r>
      <w:r w:rsidRPr="001634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органов исполнительной власти </w:t>
      </w:r>
      <w:r w:rsidR="00993259" w:rsidRPr="001634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органов </w:t>
      </w:r>
      <w:r w:rsidR="0060361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государственной</w:t>
      </w:r>
      <w:r w:rsidR="00993259" w:rsidRPr="001634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власти субъектов Российской Федерации в сфере</w:t>
      </w:r>
      <w:r w:rsidRPr="001634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социальной </w:t>
      </w:r>
      <w:r w:rsidR="00D67FC3" w:rsidRPr="001634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1634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 культурной адаптации и интеграции иностранных граждан</w:t>
      </w:r>
      <w:r w:rsidR="001977D5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являются</w:t>
      </w:r>
      <w:r w:rsidRPr="001634A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</w:t>
      </w:r>
    </w:p>
    <w:p w:rsidR="00F31893" w:rsidRDefault="00993259" w:rsidP="00F57ED1">
      <w:pPr>
        <w:pStyle w:val="ConsPlusNormal"/>
        <w:numPr>
          <w:ilvl w:val="1"/>
          <w:numId w:val="3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32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Содействие формированию конструктивного взаимодействия между иностранными гражданами и принимающим сообществом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993259" w:rsidRDefault="00993259" w:rsidP="00F57ED1">
      <w:pPr>
        <w:pStyle w:val="ConsPlusNormal"/>
        <w:numPr>
          <w:ilvl w:val="1"/>
          <w:numId w:val="3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32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Противодействие социальной и культурной исключенности иностранных граждан, их пространственной сегрегации и формированию этнических анклавов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993259" w:rsidRDefault="001634A2" w:rsidP="00F57ED1">
      <w:pPr>
        <w:pStyle w:val="ConsPlusNormal"/>
        <w:numPr>
          <w:ilvl w:val="1"/>
          <w:numId w:val="3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Профилактика правонарушений, совершаемых иностранными</w:t>
      </w:r>
      <w:r w:rsidR="00993259" w:rsidRPr="009932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ами</w:t>
      </w:r>
      <w:r w:rsidR="009932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993259" w:rsidRDefault="00993259" w:rsidP="00F57ED1">
      <w:pPr>
        <w:pStyle w:val="ConsPlusNormal"/>
        <w:numPr>
          <w:ilvl w:val="1"/>
          <w:numId w:val="3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32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Создание условий </w:t>
      </w:r>
      <w:r w:rsidR="007D4D2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</w:t>
      </w:r>
      <w:r w:rsidRPr="009932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ля освоения иностранными гражданами русского языка, истории России и основ законодательства Российской Федерации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993259" w:rsidRDefault="00993259" w:rsidP="00F57ED1">
      <w:pPr>
        <w:pStyle w:val="ConsPlusNormal"/>
        <w:numPr>
          <w:ilvl w:val="1"/>
          <w:numId w:val="3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9325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Иные задачи, установленные федеральными законами.</w:t>
      </w:r>
    </w:p>
    <w:p w:rsidR="00993259" w:rsidRPr="001634A2" w:rsidRDefault="00993259" w:rsidP="00F57ED1">
      <w:pPr>
        <w:pStyle w:val="ConsPlusNormal"/>
        <w:numPr>
          <w:ilvl w:val="0"/>
          <w:numId w:val="4"/>
        </w:numPr>
        <w:tabs>
          <w:tab w:val="left" w:pos="1080"/>
        </w:tabs>
        <w:adjustRightInd w:val="0"/>
        <w:snapToGrid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4A2">
        <w:rPr>
          <w:rFonts w:ascii="Times New Roman" w:hAnsi="Times New Roman" w:cs="Times New Roman"/>
          <w:sz w:val="28"/>
          <w:szCs w:val="28"/>
        </w:rPr>
        <w:t>К полномочиям органов государственной власти субъектов Российской Федерации в сфере реализации государственной национальной политики относятся:</w:t>
      </w:r>
    </w:p>
    <w:p w:rsidR="00993259" w:rsidRPr="00582C02" w:rsidRDefault="00993259" w:rsidP="00F57ED1">
      <w:pPr>
        <w:pStyle w:val="ConsPlusNormal"/>
        <w:numPr>
          <w:ilvl w:val="1"/>
          <w:numId w:val="4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существление мер по обеспечению социальной и культурной адаптации</w:t>
      </w:r>
      <w:r w:rsidR="00F23DD3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и интеграции иностранных граждан с учетом примерного перечня мероприятий, направленных на со</w:t>
      </w:r>
      <w:r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циальную и культурную адаптацию</w:t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интеграцию иностранных</w:t>
      </w:r>
      <w:r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в Российской Федерации.</w:t>
      </w:r>
    </w:p>
    <w:p w:rsidR="00993259" w:rsidRPr="00582C02" w:rsidRDefault="00993259" w:rsidP="00F57ED1">
      <w:pPr>
        <w:pStyle w:val="ConsPlusNormal"/>
        <w:numPr>
          <w:ilvl w:val="1"/>
          <w:numId w:val="4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азработка государственных программ субъектов Российской Федерации либо подпрограмм государственных программ субъектов Российской Федерации</w:t>
      </w:r>
      <w:r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в сфере социальной и культурной адаптации и</w:t>
      </w:r>
      <w:r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интеграции иностранных граждан.</w:t>
      </w:r>
    </w:p>
    <w:p w:rsidR="002A1DFA" w:rsidRPr="00582C02" w:rsidRDefault="00993259" w:rsidP="00F57ED1">
      <w:pPr>
        <w:pStyle w:val="ConsPlusNormal"/>
        <w:numPr>
          <w:ilvl w:val="1"/>
          <w:numId w:val="4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еализация на территории субъекта Российской Федерации государственной программы либо подпрограммы государственной программы</w:t>
      </w:r>
      <w:r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в сфере социальной и культурной адаптации и</w:t>
      </w:r>
      <w:r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интеграции иностранных граждан.</w:t>
      </w:r>
    </w:p>
    <w:p w:rsidR="002A1DFA" w:rsidRPr="00582C02" w:rsidRDefault="00993259" w:rsidP="00F57ED1">
      <w:pPr>
        <w:pStyle w:val="ConsPlusNormal"/>
        <w:numPr>
          <w:ilvl w:val="1"/>
          <w:numId w:val="4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заимодействие с </w:t>
      </w:r>
      <w:r w:rsidR="00FD7C9E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 ориентированными </w:t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некоммерческими организациями, деятельность </w:t>
      </w:r>
      <w:r w:rsidR="00FD7C9E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которых </w:t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направлена на соц</w:t>
      </w:r>
      <w:r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иальную и культурную адаптацию </w:t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интеграцию иностранных граждан.</w:t>
      </w:r>
    </w:p>
    <w:p w:rsidR="002A1DFA" w:rsidRPr="00582C02" w:rsidRDefault="00993259" w:rsidP="00F57ED1">
      <w:pPr>
        <w:pStyle w:val="ConsPlusNormal"/>
        <w:numPr>
          <w:ilvl w:val="1"/>
          <w:numId w:val="4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казание в соответствии с законодательством Российской Федерации поддержки </w:t>
      </w:r>
      <w:r w:rsidR="00FD7C9E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социально ориентированным </w:t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некоммерческим организациям, деятельность</w:t>
      </w:r>
      <w:r w:rsidR="00FD7C9E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которых</w:t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направленана социальную и культурную адаптацию</w:t>
      </w:r>
      <w:r w:rsidR="00FD7C9E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и интеграцию иностра</w:t>
      </w:r>
      <w:r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нных граждан.</w:t>
      </w:r>
    </w:p>
    <w:p w:rsidR="00993259" w:rsidRPr="00582C02" w:rsidRDefault="00993259" w:rsidP="00F57ED1">
      <w:pPr>
        <w:pStyle w:val="ConsPlusNormal"/>
        <w:numPr>
          <w:ilvl w:val="1"/>
          <w:numId w:val="4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нформационное сопровождение реализации государственной политики</w:t>
      </w:r>
      <w:r w:rsidR="002A1DFA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области социальной и культурной адаптации и ин</w:t>
      </w:r>
      <w:r w:rsidR="00F23DD3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теграции иностранных граждан </w:t>
      </w:r>
      <w:r w:rsidR="00F23DD3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на </w:t>
      </w:r>
      <w:r w:rsidR="00CE7F57" w:rsidRPr="00582C02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субъекта Российской Федерации.</w:t>
      </w:r>
    </w:p>
    <w:p w:rsidR="00745E00" w:rsidRPr="001634A2" w:rsidRDefault="00745E00" w:rsidP="00F57ED1">
      <w:pPr>
        <w:pStyle w:val="ConsPlusNormal"/>
        <w:numPr>
          <w:ilvl w:val="0"/>
          <w:numId w:val="4"/>
        </w:numPr>
        <w:tabs>
          <w:tab w:val="left" w:pos="1080"/>
        </w:tabs>
        <w:adjustRightInd w:val="0"/>
        <w:snapToGrid w:val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4A2">
        <w:rPr>
          <w:rFonts w:ascii="Times New Roman" w:hAnsi="Times New Roman" w:cs="Times New Roman"/>
          <w:sz w:val="28"/>
          <w:szCs w:val="28"/>
        </w:rPr>
        <w:t>К полномочиям органов местного самоуправления в сфере реализации государственной национальной политики относятся:</w:t>
      </w:r>
    </w:p>
    <w:p w:rsidR="00745E00" w:rsidRDefault="00745E00" w:rsidP="00F57ED1">
      <w:pPr>
        <w:pStyle w:val="ConsPlusNormal"/>
        <w:numPr>
          <w:ilvl w:val="1"/>
          <w:numId w:val="4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745E00">
        <w:rPr>
          <w:rFonts w:ascii="Times New Roman" w:hAnsi="Times New Roman" w:cs="Times New Roman"/>
          <w:sz w:val="28"/>
          <w:szCs w:val="28"/>
        </w:rPr>
        <w:t>азработка и осуществление мер, направленных на обеспечение социальной и культурной адаптации и и</w:t>
      </w:r>
      <w:r>
        <w:rPr>
          <w:rFonts w:ascii="Times New Roman" w:hAnsi="Times New Roman" w:cs="Times New Roman"/>
          <w:sz w:val="28"/>
          <w:szCs w:val="28"/>
        </w:rPr>
        <w:t xml:space="preserve">нтеграции иностранных граждан, </w:t>
      </w:r>
      <w:r w:rsidRPr="00745E00">
        <w:rPr>
          <w:rFonts w:ascii="Times New Roman" w:hAnsi="Times New Roman" w:cs="Times New Roman"/>
          <w:sz w:val="28"/>
          <w:szCs w:val="28"/>
        </w:rPr>
        <w:t>с учетом примерного перечня мероприят</w:t>
      </w:r>
      <w:r>
        <w:rPr>
          <w:rFonts w:ascii="Times New Roman" w:hAnsi="Times New Roman" w:cs="Times New Roman"/>
          <w:sz w:val="28"/>
          <w:szCs w:val="28"/>
        </w:rPr>
        <w:t xml:space="preserve">ий, направленных на социальную </w:t>
      </w:r>
      <w:r w:rsidRPr="00745E00">
        <w:rPr>
          <w:rFonts w:ascii="Times New Roman" w:hAnsi="Times New Roman" w:cs="Times New Roman"/>
          <w:sz w:val="28"/>
          <w:szCs w:val="28"/>
        </w:rPr>
        <w:t>и культурную адаптацию и интеграцию иностранных</w:t>
      </w:r>
      <w:r>
        <w:rPr>
          <w:rFonts w:ascii="Times New Roman" w:hAnsi="Times New Roman" w:cs="Times New Roman"/>
          <w:sz w:val="28"/>
          <w:szCs w:val="28"/>
        </w:rPr>
        <w:t xml:space="preserve"> граждан в Российской Федерации.</w:t>
      </w:r>
    </w:p>
    <w:p w:rsidR="00745E00" w:rsidRDefault="00745E00" w:rsidP="00F57ED1">
      <w:pPr>
        <w:pStyle w:val="ConsPlusNormal"/>
        <w:numPr>
          <w:ilvl w:val="1"/>
          <w:numId w:val="4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745E00">
        <w:rPr>
          <w:rFonts w:ascii="Times New Roman" w:hAnsi="Times New Roman" w:cs="Times New Roman"/>
          <w:sz w:val="28"/>
          <w:szCs w:val="28"/>
        </w:rPr>
        <w:t>нформирование местного на</w:t>
      </w:r>
      <w:r>
        <w:rPr>
          <w:rFonts w:ascii="Times New Roman" w:hAnsi="Times New Roman" w:cs="Times New Roman"/>
          <w:sz w:val="28"/>
          <w:szCs w:val="28"/>
        </w:rPr>
        <w:t>селения по вопросам социальной</w:t>
      </w:r>
      <w:r w:rsidR="00F23DD3">
        <w:rPr>
          <w:rFonts w:ascii="Times New Roman" w:hAnsi="Times New Roman" w:cs="Times New Roman"/>
          <w:sz w:val="28"/>
          <w:szCs w:val="28"/>
        </w:rPr>
        <w:br/>
      </w:r>
      <w:r w:rsidRPr="00745E00">
        <w:rPr>
          <w:rFonts w:ascii="Times New Roman" w:hAnsi="Times New Roman" w:cs="Times New Roman"/>
          <w:sz w:val="28"/>
          <w:szCs w:val="28"/>
        </w:rPr>
        <w:t>и культурной адаптации и интеграции иностранных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E00" w:rsidRDefault="00745E00" w:rsidP="00F57ED1">
      <w:pPr>
        <w:pStyle w:val="ConsPlusNormal"/>
        <w:numPr>
          <w:ilvl w:val="1"/>
          <w:numId w:val="4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745E00">
        <w:rPr>
          <w:rFonts w:ascii="Times New Roman" w:hAnsi="Times New Roman" w:cs="Times New Roman"/>
          <w:sz w:val="28"/>
          <w:szCs w:val="28"/>
        </w:rPr>
        <w:t>заимодействие с</w:t>
      </w:r>
      <w:r w:rsidR="00FD7C9E">
        <w:rPr>
          <w:rFonts w:ascii="Times New Roman" w:hAnsi="Times New Roman" w:cs="Times New Roman"/>
          <w:sz w:val="28"/>
          <w:szCs w:val="28"/>
        </w:rPr>
        <w:t xml:space="preserve"> социально ориентированными</w:t>
      </w:r>
      <w:r w:rsidRPr="00745E00">
        <w:rPr>
          <w:rFonts w:ascii="Times New Roman" w:hAnsi="Times New Roman" w:cs="Times New Roman"/>
          <w:sz w:val="28"/>
          <w:szCs w:val="28"/>
        </w:rPr>
        <w:t xml:space="preserve"> не</w:t>
      </w:r>
      <w:r w:rsidR="00451509">
        <w:rPr>
          <w:rFonts w:ascii="Times New Roman" w:hAnsi="Times New Roman" w:cs="Times New Roman"/>
          <w:sz w:val="28"/>
          <w:szCs w:val="28"/>
        </w:rPr>
        <w:t>коммерческими организациями,</w:t>
      </w:r>
      <w:r w:rsidRPr="00745E00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451509">
        <w:rPr>
          <w:rFonts w:ascii="Times New Roman" w:hAnsi="Times New Roman" w:cs="Times New Roman"/>
          <w:sz w:val="28"/>
          <w:szCs w:val="28"/>
        </w:rPr>
        <w:t xml:space="preserve"> которых</w:t>
      </w:r>
      <w:r w:rsidRPr="00745E00">
        <w:rPr>
          <w:rFonts w:ascii="Times New Roman" w:hAnsi="Times New Roman" w:cs="Times New Roman"/>
          <w:sz w:val="28"/>
          <w:szCs w:val="28"/>
        </w:rPr>
        <w:t xml:space="preserve"> направлена на соц</w:t>
      </w:r>
      <w:r>
        <w:rPr>
          <w:rFonts w:ascii="Times New Roman" w:hAnsi="Times New Roman" w:cs="Times New Roman"/>
          <w:sz w:val="28"/>
          <w:szCs w:val="28"/>
        </w:rPr>
        <w:t xml:space="preserve">иальную и культурную адаптацию </w:t>
      </w:r>
      <w:r w:rsidRPr="00745E00">
        <w:rPr>
          <w:rFonts w:ascii="Times New Roman" w:hAnsi="Times New Roman" w:cs="Times New Roman"/>
          <w:sz w:val="28"/>
          <w:szCs w:val="28"/>
        </w:rPr>
        <w:t>и интеграцию иностранных граждан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5E00" w:rsidRPr="00745E00" w:rsidRDefault="00FD7C9E" w:rsidP="00F57ED1">
      <w:pPr>
        <w:pStyle w:val="ConsPlusNormal"/>
        <w:numPr>
          <w:ilvl w:val="1"/>
          <w:numId w:val="4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45E00" w:rsidRPr="00745E00">
        <w:rPr>
          <w:rFonts w:ascii="Times New Roman" w:hAnsi="Times New Roman" w:cs="Times New Roman"/>
          <w:sz w:val="28"/>
          <w:szCs w:val="28"/>
        </w:rPr>
        <w:t>казание в соответствии с законодательством Российской Федерации поддержки</w:t>
      </w:r>
      <w:r>
        <w:rPr>
          <w:rFonts w:ascii="Times New Roman" w:hAnsi="Times New Roman" w:cs="Times New Roman"/>
          <w:sz w:val="28"/>
          <w:szCs w:val="28"/>
        </w:rPr>
        <w:t xml:space="preserve"> социально ориентированным</w:t>
      </w:r>
      <w:r w:rsidR="00745E00" w:rsidRPr="00745E00">
        <w:rPr>
          <w:rFonts w:ascii="Times New Roman" w:hAnsi="Times New Roman" w:cs="Times New Roman"/>
          <w:sz w:val="28"/>
          <w:szCs w:val="28"/>
        </w:rPr>
        <w:t xml:space="preserve"> некоммерческим организациям, деятельность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745E00" w:rsidRPr="00745E00">
        <w:rPr>
          <w:rFonts w:ascii="Times New Roman" w:hAnsi="Times New Roman" w:cs="Times New Roman"/>
          <w:sz w:val="28"/>
          <w:szCs w:val="28"/>
        </w:rPr>
        <w:t xml:space="preserve">направленана социальную и культурную адаптацию </w:t>
      </w:r>
      <w:r w:rsidR="00372004">
        <w:rPr>
          <w:rFonts w:ascii="Times New Roman" w:hAnsi="Times New Roman" w:cs="Times New Roman"/>
          <w:sz w:val="28"/>
          <w:szCs w:val="28"/>
        </w:rPr>
        <w:br/>
      </w:r>
      <w:r w:rsidR="00745E00" w:rsidRPr="00745E00">
        <w:rPr>
          <w:rFonts w:ascii="Times New Roman" w:hAnsi="Times New Roman" w:cs="Times New Roman"/>
          <w:sz w:val="28"/>
          <w:szCs w:val="28"/>
        </w:rPr>
        <w:t>и интеграцию иностранных граждан.</w:t>
      </w:r>
    </w:p>
    <w:p w:rsidR="002A376B" w:rsidRPr="001634A2" w:rsidRDefault="007E45C8" w:rsidP="00F57ED1">
      <w:pPr>
        <w:pStyle w:val="ConsPlusNormal"/>
        <w:numPr>
          <w:ilvl w:val="0"/>
          <w:numId w:val="4"/>
        </w:numPr>
        <w:tabs>
          <w:tab w:val="left" w:pos="1080"/>
        </w:tabs>
        <w:adjustRightInd w:val="0"/>
        <w:snapToGrid w:val="0"/>
        <w:ind w:firstLine="72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Понятийный аппарат</w:t>
      </w:r>
      <w:r w:rsidR="001634A2" w:rsidRPr="001634A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 рекомендуемый к использованию</w:t>
      </w:r>
      <w:r w:rsidR="002A376B" w:rsidRPr="001634A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B224E" w:rsidRPr="001634A2" w:rsidRDefault="007E45C8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4A2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5B224E" w:rsidRPr="00163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оциальная и культурная адаптация иностранных граждани их интеграция </w:t>
      </w:r>
      <w:r w:rsidR="001634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B224E" w:rsidRPr="001634A2">
        <w:rPr>
          <w:rFonts w:ascii="Times New Roman" w:hAnsi="Times New Roman" w:cs="Times New Roman"/>
          <w:color w:val="000000" w:themeColor="text1"/>
          <w:sz w:val="28"/>
          <w:szCs w:val="28"/>
        </w:rPr>
        <w:t>в российское общество – усвоение иностранными гражданами основ русского языка, истории России, законодательства Российской Федерации, правил поведения, навыков общения, норм общественной морали и этики, культурных ценностей, возможности получения государственных и иных услуг в целях пребывания (проживания), осуществления трудовой и иной деятельности на территории Российской Федерации в установленном порядке, формирования устойчивых социальных отношений, культурных связей и сотрудничества с гражданами Российской Федерации.</w:t>
      </w:r>
    </w:p>
    <w:p w:rsidR="005B224E" w:rsidRPr="005B224E" w:rsidRDefault="007E45C8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634A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</w:t>
      </w:r>
      <w:r w:rsidR="005B224E" w:rsidRPr="001634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осударственная политика в сфере социальной и культурной адаптации </w:t>
      </w:r>
      <w:r w:rsidR="001634A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5B224E" w:rsidRPr="001634A2">
        <w:rPr>
          <w:rFonts w:ascii="Times New Roman" w:hAnsi="Times New Roman" w:cs="Times New Roman"/>
          <w:color w:val="000000" w:themeColor="text1"/>
          <w:sz w:val="28"/>
          <w:szCs w:val="28"/>
        </w:rPr>
        <w:t>и интеграции иностранных граждан в Российской Федерации – комплекс мер, осуществляемых федеральными органами государственной власти, органами государственной власти субъектов Российской Федерации и органами местного самоуправления, направленных на содействие социальной и культурной адаптации иностранных граждан в Российской Федерации и их интеграции в российское</w:t>
      </w:r>
      <w:r w:rsidR="005B224E" w:rsidRPr="005B2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общество.</w:t>
      </w:r>
    </w:p>
    <w:p w:rsidR="007E45C8" w:rsidRPr="0058452F" w:rsidRDefault="006923DC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Федеральными органами исполнительной власти и органами исполнительной власти субъектов Российской Федерации в официальных документах часто используется понятие «мигрант». Поскольку в </w:t>
      </w:r>
      <w:r w:rsidRPr="006923DC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практике государственного управления под «мигрантами» принято понимать в первую очередь иностранцев, но само слово «мигрант» из большинства правовых документов</w:t>
      </w:r>
      <w:r w:rsidR="007E45C8" w:rsidRPr="0058452F">
        <w:rPr>
          <w:rFonts w:ascii="Times New Roman" w:hAnsi="Times New Roman"/>
          <w:sz w:val="28"/>
          <w:szCs w:val="28"/>
        </w:rPr>
        <w:t xml:space="preserve"> изъято, в официальных отчетных и иныхдокументах следует применять следующие термины:</w:t>
      </w:r>
    </w:p>
    <w:p w:rsidR="007E45C8" w:rsidRPr="0058452F" w:rsidRDefault="004954A6" w:rsidP="00F57ED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находящихся</w:t>
      </w:r>
      <w:r w:rsidR="007E45C8" w:rsidRPr="0058452F">
        <w:rPr>
          <w:rFonts w:ascii="Times New Roman" w:hAnsi="Times New Roman"/>
          <w:sz w:val="28"/>
          <w:szCs w:val="28"/>
        </w:rPr>
        <w:t xml:space="preserve"> на территории Российской Фед</w:t>
      </w:r>
      <w:r>
        <w:rPr>
          <w:rFonts w:ascii="Times New Roman" w:hAnsi="Times New Roman"/>
          <w:sz w:val="28"/>
          <w:szCs w:val="28"/>
        </w:rPr>
        <w:t>ерации лиц, не имеющих</w:t>
      </w:r>
      <w:r w:rsidR="006923DC">
        <w:rPr>
          <w:rFonts w:ascii="Times New Roman" w:hAnsi="Times New Roman"/>
          <w:sz w:val="28"/>
          <w:szCs w:val="28"/>
        </w:rPr>
        <w:br/>
      </w:r>
      <w:r w:rsidR="007E45C8">
        <w:rPr>
          <w:rFonts w:ascii="Times New Roman" w:hAnsi="Times New Roman"/>
          <w:sz w:val="28"/>
          <w:szCs w:val="28"/>
        </w:rPr>
        <w:t xml:space="preserve">ее </w:t>
      </w:r>
      <w:r>
        <w:rPr>
          <w:rFonts w:ascii="Times New Roman" w:hAnsi="Times New Roman"/>
          <w:sz w:val="28"/>
          <w:szCs w:val="28"/>
        </w:rPr>
        <w:t>гражданства, но обладающих</w:t>
      </w:r>
      <w:r w:rsidR="007E45C8" w:rsidRPr="0058452F">
        <w:rPr>
          <w:rFonts w:ascii="Times New Roman" w:hAnsi="Times New Roman"/>
          <w:sz w:val="28"/>
          <w:szCs w:val="28"/>
        </w:rPr>
        <w:t xml:space="preserve"> иным гражданством, в отчетных документах </w:t>
      </w:r>
      <w:r>
        <w:rPr>
          <w:rFonts w:ascii="Times New Roman" w:hAnsi="Times New Roman"/>
          <w:sz w:val="28"/>
          <w:szCs w:val="28"/>
        </w:rPr>
        <w:t>рекомендуетсяназывать</w:t>
      </w:r>
      <w:r w:rsidR="007E45C8" w:rsidRPr="0058452F">
        <w:rPr>
          <w:rFonts w:ascii="Times New Roman" w:hAnsi="Times New Roman"/>
          <w:sz w:val="28"/>
          <w:szCs w:val="28"/>
        </w:rPr>
        <w:t xml:space="preserve"> иностранными гражданами, как это установлено законодательством</w:t>
      </w:r>
      <w:r w:rsidR="007E45C8">
        <w:rPr>
          <w:rFonts w:ascii="Times New Roman" w:hAnsi="Times New Roman"/>
          <w:sz w:val="28"/>
          <w:szCs w:val="28"/>
        </w:rPr>
        <w:t xml:space="preserve"> (</w:t>
      </w:r>
      <w:r w:rsidR="005B224E">
        <w:rPr>
          <w:rFonts w:ascii="Times New Roman" w:hAnsi="Times New Roman"/>
          <w:sz w:val="28"/>
          <w:szCs w:val="28"/>
        </w:rPr>
        <w:t xml:space="preserve">Федеральный закон </w:t>
      </w:r>
      <w:r w:rsidR="007E45C8">
        <w:rPr>
          <w:rFonts w:ascii="Times New Roman" w:hAnsi="Times New Roman"/>
          <w:sz w:val="28"/>
          <w:szCs w:val="28"/>
        </w:rPr>
        <w:t>№</w:t>
      </w:r>
      <w:r w:rsidR="007E45C8" w:rsidRPr="0058452F">
        <w:rPr>
          <w:rFonts w:ascii="Times New Roman" w:hAnsi="Times New Roman"/>
          <w:sz w:val="28"/>
          <w:szCs w:val="28"/>
        </w:rPr>
        <w:t xml:space="preserve"> 115-ФЗ</w:t>
      </w:r>
      <w:r w:rsidR="007E45C8">
        <w:rPr>
          <w:rFonts w:ascii="Times New Roman" w:hAnsi="Times New Roman"/>
          <w:sz w:val="28"/>
          <w:szCs w:val="28"/>
        </w:rPr>
        <w:t>);</w:t>
      </w:r>
    </w:p>
    <w:p w:rsidR="00F73B6D" w:rsidRDefault="007E45C8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8452F">
        <w:rPr>
          <w:rFonts w:ascii="Times New Roman" w:hAnsi="Times New Roman"/>
          <w:sz w:val="28"/>
          <w:szCs w:val="28"/>
        </w:rPr>
        <w:t>в числе указанных лиц прибывшие в Российскую Федерацию в целях осуществлен</w:t>
      </w:r>
      <w:r>
        <w:rPr>
          <w:rFonts w:ascii="Times New Roman" w:hAnsi="Times New Roman"/>
          <w:sz w:val="28"/>
          <w:szCs w:val="28"/>
        </w:rPr>
        <w:t xml:space="preserve">ия </w:t>
      </w:r>
      <w:r w:rsidRPr="0058452F">
        <w:rPr>
          <w:rFonts w:ascii="Times New Roman" w:hAnsi="Times New Roman"/>
          <w:sz w:val="28"/>
          <w:szCs w:val="28"/>
        </w:rPr>
        <w:t>трудовой деятельности в статистических и отчетных документах могут быть названы«</w:t>
      </w:r>
      <w:r>
        <w:rPr>
          <w:rFonts w:ascii="Times New Roman" w:hAnsi="Times New Roman"/>
          <w:sz w:val="28"/>
          <w:szCs w:val="28"/>
        </w:rPr>
        <w:t>иностранные трудовые мигранты»,</w:t>
      </w:r>
      <w:r w:rsidRPr="0058452F">
        <w:rPr>
          <w:rFonts w:ascii="Times New Roman" w:hAnsi="Times New Roman"/>
          <w:sz w:val="28"/>
          <w:szCs w:val="28"/>
        </w:rPr>
        <w:t xml:space="preserve"> что соответствует целям государственного</w:t>
      </w:r>
      <w:r>
        <w:rPr>
          <w:rFonts w:ascii="Times New Roman" w:hAnsi="Times New Roman"/>
          <w:sz w:val="28"/>
          <w:szCs w:val="28"/>
        </w:rPr>
        <w:t xml:space="preserve"> статистического учета (</w:t>
      </w:r>
      <w:r w:rsidRPr="00366887">
        <w:rPr>
          <w:rFonts w:ascii="Times New Roman" w:hAnsi="Times New Roman"/>
          <w:sz w:val="28"/>
          <w:szCs w:val="28"/>
        </w:rPr>
        <w:t>Федеральны</w:t>
      </w:r>
      <w:r w:rsidR="00C564F5">
        <w:rPr>
          <w:rFonts w:ascii="Times New Roman" w:hAnsi="Times New Roman"/>
          <w:sz w:val="28"/>
          <w:szCs w:val="28"/>
        </w:rPr>
        <w:t>й закон</w:t>
      </w:r>
      <w:r>
        <w:rPr>
          <w:rFonts w:ascii="Times New Roman" w:hAnsi="Times New Roman"/>
          <w:sz w:val="28"/>
          <w:szCs w:val="28"/>
        </w:rPr>
        <w:t xml:space="preserve"> № 109-ФЗ) </w:t>
      </w:r>
      <w:r w:rsidRPr="0058452F">
        <w:rPr>
          <w:rFonts w:ascii="Times New Roman" w:hAnsi="Times New Roman"/>
          <w:sz w:val="28"/>
          <w:szCs w:val="28"/>
        </w:rPr>
        <w:t>и принятой с</w:t>
      </w:r>
      <w:r>
        <w:rPr>
          <w:rFonts w:ascii="Times New Roman" w:hAnsi="Times New Roman"/>
          <w:sz w:val="28"/>
          <w:szCs w:val="28"/>
        </w:rPr>
        <w:t>татистической терминологии ООН</w:t>
      </w:r>
      <w:r w:rsidR="006923DC">
        <w:rPr>
          <w:rFonts w:ascii="Times New Roman" w:hAnsi="Times New Roman"/>
          <w:sz w:val="28"/>
          <w:szCs w:val="28"/>
        </w:rPr>
        <w:t>.</w:t>
      </w:r>
    </w:p>
    <w:p w:rsidR="000706C5" w:rsidRPr="000706C5" w:rsidRDefault="000706C5" w:rsidP="00F57ED1">
      <w:pPr>
        <w:pStyle w:val="ConsPlusNormal"/>
        <w:adjustRightInd w:val="0"/>
        <w:snapToGri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A376B" w:rsidRPr="004954A6" w:rsidRDefault="002A376B" w:rsidP="00F57ED1">
      <w:pPr>
        <w:pStyle w:val="ConsPlusTitle"/>
        <w:adjustRightInd w:val="0"/>
        <w:snapToGrid w:val="0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95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II. Методические рекомендации </w:t>
      </w:r>
      <w:r w:rsidRPr="004954A6">
        <w:rPr>
          <w:rFonts w:ascii="Times New Roman" w:hAnsi="Times New Roman" w:cs="Times New Roman"/>
          <w:sz w:val="28"/>
          <w:szCs w:val="28"/>
        </w:rPr>
        <w:t xml:space="preserve">органам </w:t>
      </w:r>
      <w:r w:rsidR="00560965" w:rsidRPr="004954A6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</w:p>
    <w:p w:rsidR="002A376B" w:rsidRPr="004954A6" w:rsidRDefault="002A376B" w:rsidP="00F57ED1">
      <w:pPr>
        <w:pStyle w:val="ConsPlusTitle"/>
        <w:adjustRightInd w:val="0"/>
        <w:snapToGrid w:val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54A6">
        <w:rPr>
          <w:rFonts w:ascii="Times New Roman" w:hAnsi="Times New Roman" w:cs="Times New Roman"/>
          <w:color w:val="000000" w:themeColor="text1"/>
          <w:sz w:val="28"/>
          <w:szCs w:val="28"/>
        </w:rPr>
        <w:t>власти субъектов Российской Федерации, органам местного</w:t>
      </w:r>
    </w:p>
    <w:p w:rsidR="007E0269" w:rsidRPr="004954A6" w:rsidRDefault="002A376B" w:rsidP="00F57ED1">
      <w:pPr>
        <w:pStyle w:val="ConsPlusTitle"/>
        <w:adjustRightInd w:val="0"/>
        <w:snapToGrid w:val="0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5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самоуправления </w:t>
      </w:r>
      <w:r w:rsidR="0026660B" w:rsidRPr="004954A6">
        <w:rPr>
          <w:rFonts w:ascii="Times New Roman" w:hAnsi="Times New Roman" w:cs="Times New Roman"/>
          <w:color w:val="000000" w:themeColor="text1"/>
          <w:sz w:val="28"/>
          <w:szCs w:val="28"/>
        </w:rPr>
        <w:t>в сфере социальной и культурной адаптации и интеграции иностранных граждан на территории</w:t>
      </w:r>
      <w:r w:rsidRPr="004954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</w:p>
    <w:p w:rsidR="0095226D" w:rsidRPr="004954A6" w:rsidRDefault="0095226D" w:rsidP="00F57ED1">
      <w:pPr>
        <w:pStyle w:val="ConsPlusTitle"/>
        <w:adjustRightInd w:val="0"/>
        <w:snapToGrid w:val="0"/>
        <w:contextualSpacing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1A5006" w:rsidRPr="004954A6" w:rsidRDefault="002D7FD6" w:rsidP="00F57ED1">
      <w:pPr>
        <w:pStyle w:val="ConsPlusTitle"/>
        <w:numPr>
          <w:ilvl w:val="0"/>
          <w:numId w:val="5"/>
        </w:numPr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4954A6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lastRenderedPageBreak/>
        <w:t>Для совершенствования реализации мероприятий по социальной</w:t>
      </w:r>
      <w:r w:rsidR="000C3F72" w:rsidRPr="004954A6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br/>
      </w:r>
      <w:r w:rsidRPr="004954A6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и культурной адаптации и интеграции иностранных граждан рекомендуется:</w:t>
      </w:r>
    </w:p>
    <w:p w:rsidR="004E4CB1" w:rsidRDefault="004E4CB1" w:rsidP="00F57ED1">
      <w:pPr>
        <w:pStyle w:val="ConsPlusTitle"/>
        <w:numPr>
          <w:ilvl w:val="1"/>
          <w:numId w:val="5"/>
        </w:numPr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="007D4D2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убъектам</w:t>
      </w:r>
      <w:r w:rsidRPr="004E4C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Российской Федерации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Pr="004E4C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озда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ть</w:t>
      </w:r>
      <w:r w:rsidRPr="004E4C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органах государственной власти</w:t>
      </w:r>
      <w:r w:rsidR="0060361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субъектов Российской Федерации</w:t>
      </w:r>
      <w:r w:rsidRPr="004E4C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или подведомственных государственных организациях специализированны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4E4C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подразделени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я</w:t>
      </w:r>
      <w:r w:rsidRPr="004E4C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в компетенцию которых войдет работа по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социальной и культурной </w:t>
      </w:r>
      <w:r w:rsidRPr="004E4C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адаптации и интеграции иностранных граждан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4E4CB1" w:rsidRDefault="004E4CB1" w:rsidP="00F57ED1">
      <w:pPr>
        <w:pStyle w:val="ConsPlusTitle"/>
        <w:numPr>
          <w:ilvl w:val="1"/>
          <w:numId w:val="5"/>
        </w:numPr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4E4C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 установлении штатной численности государственных гражданских служащих субъекта Российской Федерации, ответственных за реализацию государственной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миграционной</w:t>
      </w:r>
      <w:r w:rsidRPr="004E4C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политики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сфере социальной и культурной адаптации и интеграции иностранных граждан</w:t>
      </w:r>
      <w:r w:rsidR="00197B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Pr="004E4C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руководствоваться законодательством Российской Федерации о государственной гражданской службе </w:t>
      </w:r>
      <w:r w:rsidR="00D67FC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4E4C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труде, с учетом специфики субъекта Российской Федерации и значения показателя состояния национальной безопасности Российской Федерации «Доля населения, положительно оценивающего состояние межнациональных отношений, в общей численности населения Российской Федерации» (ФСО России).</w:t>
      </w:r>
    </w:p>
    <w:p w:rsidR="004E4CB1" w:rsidRDefault="004E4CB1" w:rsidP="00F57ED1">
      <w:pPr>
        <w:pStyle w:val="ConsPlusTitle"/>
        <w:numPr>
          <w:ilvl w:val="1"/>
          <w:numId w:val="5"/>
        </w:numPr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Главам муниципальных образований определить </w:t>
      </w:r>
      <w:r w:rsidR="004954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должностное лицо </w:t>
      </w:r>
      <w:r w:rsidR="004954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1A50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не ниже заместителя главы муниципального образования</w:t>
      </w:r>
      <w:r w:rsidR="004954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="001A50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чью компетенцию войдут вопросы социальной и культурной </w:t>
      </w:r>
      <w:r w:rsidR="001A5006" w:rsidRPr="004E4CB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адаптации и интеграции иностранных граждан</w:t>
      </w:r>
      <w:r w:rsidR="00E60D1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1A50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 территории муниципального образования.</w:t>
      </w:r>
    </w:p>
    <w:p w:rsidR="00E7395A" w:rsidRDefault="001A5006" w:rsidP="00F57ED1">
      <w:pPr>
        <w:pStyle w:val="ConsPlusTitle"/>
        <w:numPr>
          <w:ilvl w:val="1"/>
          <w:numId w:val="5"/>
        </w:numPr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A50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Обеспечить разработку и реализацию соответствующих региональных государственных программ и подпрограмм, комплексов мер, комплексных планов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1A50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планов мероприятий либо иных инструментов реализации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по социальной и культурной адаптации и интеграции иностранных граждан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на территории субъекта Российской Федерации</w:t>
      </w:r>
      <w:r w:rsidRPr="001A500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 выделением необходимых финансовых средств.</w:t>
      </w:r>
    </w:p>
    <w:p w:rsidR="00E7395A" w:rsidRPr="00E7395A" w:rsidRDefault="00E7395A" w:rsidP="00F57ED1">
      <w:pPr>
        <w:pStyle w:val="ConsPlusTitle"/>
        <w:adjustRightInd w:val="0"/>
        <w:snapToGrid w:val="0"/>
        <w:ind w:left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D6F9E" w:rsidRPr="00E7395A" w:rsidRDefault="009F5C51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Реализация мероприятий по социальной и культурной адаптации иностранных граждан</w:t>
      </w:r>
      <w:r w:rsidR="00FF44FB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на территории субъектов Российской Федерации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осуществляется в рамках специальных подпрограмм или регулируется отдельными нормативными правовыми актами</w:t>
      </w:r>
      <w:r w:rsidR="00FF44FB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.</w:t>
      </w:r>
    </w:p>
    <w:p w:rsidR="001B1152" w:rsidRPr="00E7395A" w:rsidRDefault="00A06EAB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С</w:t>
      </w:r>
      <w:r w:rsidR="00FF44FB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пециальные </w:t>
      </w:r>
      <w:r w:rsidR="009C1197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под</w:t>
      </w:r>
      <w:r w:rsidR="00FF44FB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программы приняты в следующих субъектах Российской Федерации</w:t>
      </w:r>
      <w:r w:rsidR="008E4D48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:</w:t>
      </w:r>
    </w:p>
    <w:p w:rsidR="009F5C51" w:rsidRPr="00E7395A" w:rsidRDefault="009F5C51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Республик</w:t>
      </w:r>
      <w:r w:rsidR="00FF44FB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а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Дагестан – в рамках подпрограммы «Социальная и культурная адаптация и интеграция иностранных граждан в Республике Дагестан» государственной программы Республики Дагестан «Реализация государственной национальной политики в Республике Дагестан», утвержденной постановлением Правительства Республики </w:t>
      </w:r>
      <w:r w:rsidR="000B1752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Дагестан от 19 октября 2017 г.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№ 250;</w:t>
      </w:r>
    </w:p>
    <w:p w:rsidR="008E4D48" w:rsidRPr="00E7395A" w:rsidRDefault="008E4D48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Республик</w:t>
      </w:r>
      <w:r w:rsidR="00FF44FB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а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Саха (Якутия) – в рамках подпрограммы «Социально-культурная адаптация и интеграция мигрантов в Республике Саха (Якутия). Профилактика экстремизма» государственной программы Республики Саха (Якутия) «Укрепление общероссийской гражданской идентичности и этнокультурное развитие народов 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  <w:t>в Республике Саха (Якутия) на 2020–2024 годы», утвержденной Указом Главы Республики Саха (Якутия) от 12 декабря 2019 г. № 884;</w:t>
      </w:r>
    </w:p>
    <w:p w:rsidR="008E4D48" w:rsidRPr="00E7395A" w:rsidRDefault="008E4D48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Республика Татарстан – в рамках реализации подпрограммы 5 «Социально-культурная адаптация и интеграция иностранных граждан» Государственной программы «Реализация государственной национальной политики в Республике Татарстан на 2014–2022 годы»;</w:t>
      </w:r>
    </w:p>
    <w:p w:rsidR="008E4D48" w:rsidRPr="00E7395A" w:rsidRDefault="008E4D48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Красноярский край – в рамках реализации подпрограммы «Обеспечение деятельности системы по социальной и культурной интеграции и адаптации мигрантов» программы «Укрепление единства российской нации и этнокультурное развитие народов Красноярского края», утвержденной постановлением Правительства Красноярского 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lastRenderedPageBreak/>
        <w:t>края от 30 сентября 2014 г. № 442-п;</w:t>
      </w:r>
    </w:p>
    <w:p w:rsidR="008E4D48" w:rsidRPr="00E7395A" w:rsidRDefault="008E4D48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Пермский край – в рамках реализации подпрограммы 5 «Социально-культурная адаптация и интеграция иностранных граждан в Пермском крае» программы «Реализация государственной национальной политики в Пермском крае»;</w:t>
      </w:r>
    </w:p>
    <w:p w:rsidR="008E4D48" w:rsidRPr="00E7395A" w:rsidRDefault="008E4D48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Владимирская область – в рамках подпрограммы 4 «Социально-культурная адаптация и интеграция мигрантов во Владимирской области» государственной программы Владимирской области «Реализация государственной национальной политики во Владимирской области»;</w:t>
      </w:r>
    </w:p>
    <w:p w:rsidR="008E4D48" w:rsidRPr="00E7395A" w:rsidRDefault="008E4D48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Нижегородская область – в рамках подпрограммы 4 «Социально-культурная адаптация и интеграция мигрантов в Нижегородской области» государственной программы «Реализация государственной национальной политики на территории Нижегородской области», утвержденной постановлением Правительства Нижегородской области от 10 ноября 2017 г. № 797;</w:t>
      </w:r>
    </w:p>
    <w:p w:rsidR="008E4D48" w:rsidRPr="00E7395A" w:rsidRDefault="008E4D48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Самарская область – в рамках подпрограммы «Социальная адаптация мигрантов» государственной программы Самарской области «Содействие занятости населения Самарской области на 2019–2023 годы, утвержденной постановлением Правительства Самарской области от 4 декабря 2018 № 748;</w:t>
      </w:r>
    </w:p>
    <w:p w:rsidR="008E4D48" w:rsidRPr="00E7395A" w:rsidRDefault="008E4D48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Ульяновская область – в рамках реализации подпрограммы 5 «Социально-культурная адаптация и интеграция иностранных граждан в Ульяновской области» программы «Реализация государственной национальной политики в Ульяновской области»;</w:t>
      </w:r>
    </w:p>
    <w:p w:rsidR="008E4D48" w:rsidRPr="00E7395A" w:rsidRDefault="008E4D48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Челябинская область – в рамках реализации подпрограммы 5 «Социально-культурная адаптация и интеграция иностранных граждан в Челябинской области» программы «Реализация государственной национальной политики в Челябинской области», утвержденной постановлением Правительства Челябинской области 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  <w:t>от 20 декабря 2017 г. № 700-П.</w:t>
      </w:r>
    </w:p>
    <w:p w:rsidR="008E4D48" w:rsidRPr="00E7395A" w:rsidRDefault="008E4D48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lastRenderedPageBreak/>
        <w:t>В рамках</w:t>
      </w:r>
      <w:r w:rsidR="009C1197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реализации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План</w:t>
      </w:r>
      <w:r w:rsidR="009C1197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а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мероприятий</w:t>
      </w:r>
      <w:r w:rsidR="009C1197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по социальной и культурной адаптации в следующих субъектах Российской Федерации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:</w:t>
      </w:r>
    </w:p>
    <w:p w:rsidR="009F5C51" w:rsidRPr="00E7395A" w:rsidRDefault="004954A6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Кабардино-</w:t>
      </w:r>
      <w:r w:rsidR="009F5C51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Балкарская Республика – в рамках Плана мероприятий </w:t>
      </w:r>
      <w:r w:rsidR="001977D5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по реализации в 2019–</w:t>
      </w:r>
      <w:r w:rsidR="009F5C51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2021 годах Стратегии государственной национальной политики Российской Федерации на период до 2025 года в Кабардино-Балкарской Республике, утвержденного распоряжением Правительства КБР </w:t>
      </w:r>
      <w:r w:rsid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="009F5C51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от 15 февраля 2019 г. № 97-рп, включающего в себя раздел: «Создание условий </w:t>
      </w:r>
      <w:r w:rsid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="009F5C51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для социальной и культурной адаптации и интеграции мигрантов»;</w:t>
      </w:r>
    </w:p>
    <w:p w:rsidR="008E4D48" w:rsidRPr="00E7395A" w:rsidRDefault="008E4D48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Республика Хакасия – в рамках Плана мероприятий по социальной 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  <w:t xml:space="preserve">и культурной адаптации мигрантов в Республике Хакасия на 2019–2021 годы, утвержденного Постановлением Президиума Правительства Республики Хакасия 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  <w:t>от 23 марта 2019 г. № 37-п;</w:t>
      </w:r>
    </w:p>
    <w:p w:rsidR="008E4D48" w:rsidRPr="00E7395A" w:rsidRDefault="008E4D48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Астраханская область – в рамках Плана мероприятий по социальной 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  <w:t>и культурной адаптации мигрантов Астраханской области, утвержденного распоряжением Правительства Астраханской области от 24 декабря 2018 г.</w:t>
      </w:r>
      <w:r w:rsid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№ 722-П;</w:t>
      </w:r>
    </w:p>
    <w:p w:rsidR="008E4D48" w:rsidRPr="00E7395A" w:rsidRDefault="008E4D48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Свердловская область – в рамках Плана мероприятий по реализации 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  <w:t xml:space="preserve">в Свердловской области в 2019–2021 годах Стратегии государственной национальной политики Российской Федерации на период до 2025 года, утвержденного распоряжением Правительства Свердловской области </w:t>
      </w:r>
      <w:r w:rsid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от 13 мая 2019 г. № 198-РП, предусматривающего реализацию мероприятий </w:t>
      </w:r>
      <w:r w:rsid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по направлению «Формирование системы социальной и культурной адаптации иностранных граждан в Российской Федерации и их интеграции в российское общество».</w:t>
      </w:r>
    </w:p>
    <w:p w:rsidR="008E4D48" w:rsidRPr="00E7395A" w:rsidRDefault="008E4D48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В рамках иных нормативных правовых актов</w:t>
      </w:r>
      <w:r w:rsidR="009C1197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в следующих субъектах Р</w:t>
      </w:r>
      <w:r w:rsidR="00D73FC4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оссийской Федерации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:</w:t>
      </w:r>
    </w:p>
    <w:p w:rsidR="009F5C51" w:rsidRPr="00E7395A" w:rsidRDefault="009F5C51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lastRenderedPageBreak/>
        <w:t xml:space="preserve">Карачаево-Черкесская Республика – в рамках положения «О мерах </w:t>
      </w:r>
      <w:r w:rsid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по обеспечению социальной и культурной адаптации мигрантов, прибывающих </w:t>
      </w:r>
      <w:r w:rsidR="001E4B59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в Карачаево-Черкесскую Республику», утвержденного Правительством Карачаево-Черкесской Республики от 17 декабря 2019</w:t>
      </w:r>
      <w:r w:rsidR="000B1752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г.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№314</w:t>
      </w:r>
      <w:r w:rsidR="008D5679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;</w:t>
      </w:r>
    </w:p>
    <w:p w:rsidR="008D5679" w:rsidRDefault="008D5679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Приморский край – в рамках распоряжения «О мерах по обеспечению социальной и культурной адаптации мигрантов, профилактике межнациональных (межэтнических) конфликтов и обеспечению межнационального </w:t>
      </w:r>
      <w:r w:rsidR="001B1152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и межконфессионального согласия на территории Приморского края», утвержденного Администрацией Приморск</w:t>
      </w:r>
      <w:r w:rsidR="000B1752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ого края от 18 декабря 2014 г.</w:t>
      </w:r>
      <w:r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№ 432-ра</w:t>
      </w:r>
      <w:r w:rsidR="008E4D48" w:rsidRPr="00E7395A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.</w:t>
      </w:r>
    </w:p>
    <w:p w:rsidR="00E7395A" w:rsidRPr="00E7395A" w:rsidRDefault="00E7395A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</w:p>
    <w:p w:rsidR="00674D9D" w:rsidRDefault="000C3F72" w:rsidP="00F57ED1">
      <w:pPr>
        <w:pStyle w:val="ConsPlusTitle"/>
        <w:numPr>
          <w:ilvl w:val="1"/>
          <w:numId w:val="6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Создать совместные рабочие органы (комиссии, советы и т.п.)</w:t>
      </w:r>
      <w:r w:rsidR="000B17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включающие представителей органов государственной власти субъектов Российской Федерации, органов местного самоуправления и институтов гражданского общества в сфере миграции</w:t>
      </w:r>
      <w:r w:rsidR="00674D9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</w:t>
      </w:r>
      <w:r w:rsidR="00674D9D"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укрепления межнациональных (межэтнических) </w:t>
      </w:r>
      <w:r w:rsidR="00FD7C9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674D9D"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этно</w:t>
      </w:r>
      <w:r w:rsidR="00674D9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="00674D9D"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конфессиональных отношений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A06EAB" w:rsidRDefault="00A06EAB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</w:p>
    <w:p w:rsidR="004057EB" w:rsidRPr="00A06EAB" w:rsidRDefault="004057EB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Подобные орга</w:t>
      </w:r>
      <w:r w:rsidR="00ED06E9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ны созданы в следующих регионах:</w:t>
      </w:r>
    </w:p>
    <w:p w:rsidR="006C23FF" w:rsidRPr="00A06EAB" w:rsidRDefault="00746A2E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Р</w:t>
      </w:r>
      <w:r w:rsidR="006C23FF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еспублика Коми – Межведомственная комиссия по регулированию миграционных процессов в Республике Коми (Указ Главы Республики Коми </w:t>
      </w:r>
      <w:r w:rsidR="001977D5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="006C23FF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от 11</w:t>
      </w:r>
      <w:r w:rsidR="00871D79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апреля </w:t>
      </w:r>
      <w:r w:rsidR="006C23FF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2007</w:t>
      </w:r>
      <w:r w:rsidR="000B1752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г.</w:t>
      </w:r>
      <w:r w:rsidR="006C23FF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№ 26 (ред. от 13.12.2019));</w:t>
      </w:r>
    </w:p>
    <w:p w:rsidR="006C23FF" w:rsidRPr="00A06EAB" w:rsidRDefault="006C23FF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Республика Марий Эл – Правительственная комиссия по реализации Концепции государственной национальной политики Республики Марий Эл (постановление Правительства Республики Марий Эл от 7</w:t>
      </w:r>
      <w:r w:rsidR="00871D79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июля </w:t>
      </w: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2008 г. № 176);</w:t>
      </w:r>
    </w:p>
    <w:p w:rsidR="006C23FF" w:rsidRPr="00A06EAB" w:rsidRDefault="006C23FF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Республика Мордовия – Совет при Главе Республики Мордовия </w:t>
      </w:r>
      <w:r w:rsidR="00871D79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по межнациональным и межконфессиональным отношениям (Указ Главы Республики Мордовия от 13 мая 2014 г. № 112-УГ); Координационный </w:t>
      </w: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lastRenderedPageBreak/>
        <w:t>совет Республики Мордовия по демографической и миграционной политике (Указ Главы Республики Мордовия от 21 марта 2008 г. № 58-УГ);</w:t>
      </w:r>
    </w:p>
    <w:p w:rsidR="00674D9D" w:rsidRPr="00A06EAB" w:rsidRDefault="004057EB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Курская область – </w:t>
      </w:r>
      <w:r w:rsidR="009B0361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Совет по межнациональным и межконфессиональным отношениям при Губернаторе Курской области </w:t>
      </w: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(</w:t>
      </w:r>
      <w:r w:rsidR="009B0361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распоряжение </w:t>
      </w:r>
      <w:r w:rsidR="000B1752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Губернатора Курской области от </w:t>
      </w:r>
      <w:r w:rsidR="009B0361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9</w:t>
      </w:r>
      <w:r w:rsidR="00871D79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апреля </w:t>
      </w:r>
      <w:r w:rsidR="009B0361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2019</w:t>
      </w:r>
      <w:r w:rsidR="000B1752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г.</w:t>
      </w:r>
      <w:r w:rsidR="009B0361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№106-рг</w:t>
      </w: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)</w:t>
      </w:r>
      <w:r w:rsidR="009B0361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;</w:t>
      </w:r>
    </w:p>
    <w:p w:rsidR="009B0361" w:rsidRPr="00A06EAB" w:rsidRDefault="004057EB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Самарская область – </w:t>
      </w:r>
      <w:r w:rsidR="009B0361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Консультативный совет по социальной и культурной адаптации и интеграции мигрантов при министерстве труда, занятости </w:t>
      </w:r>
      <w:r w:rsidR="001977D5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="009B0361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и миграционной политики Самарской области</w:t>
      </w:r>
      <w:r w:rsidR="006C23FF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(</w:t>
      </w:r>
      <w:r w:rsidR="009B0361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приказ </w:t>
      </w:r>
      <w:r w:rsidR="006C23FF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М</w:t>
      </w:r>
      <w:r w:rsidR="009B0361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инистерства труда, занятости и миграционной политики Самарской области от 16</w:t>
      </w:r>
      <w:r w:rsidR="00871D79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июля </w:t>
      </w:r>
      <w:r w:rsidR="009B0361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2019</w:t>
      </w:r>
      <w:r w:rsidR="000B1752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г.</w:t>
      </w:r>
      <w:r w:rsid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="009B0361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№ 188-п</w:t>
      </w:r>
      <w:r w:rsidR="006C23FF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)</w:t>
      </w:r>
      <w:r w:rsidR="00871D79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;</w:t>
      </w:r>
    </w:p>
    <w:p w:rsidR="001E4B59" w:rsidRDefault="006C23FF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Ярославская область – Координационный совет Ярославской области </w:t>
      </w:r>
      <w:r w:rsidR="001977D5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по вопросам межнациональных отношений (Указ Губернатора Ярославской области от 16</w:t>
      </w:r>
      <w:r w:rsidR="00871D79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февраля </w:t>
      </w: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2011</w:t>
      </w:r>
      <w:r w:rsidR="000B1752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г.</w:t>
      </w: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№ 38).</w:t>
      </w:r>
    </w:p>
    <w:p w:rsidR="00A06EAB" w:rsidRPr="00A06EAB" w:rsidRDefault="00A06EAB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</w:p>
    <w:p w:rsidR="00B40A58" w:rsidRPr="00212348" w:rsidRDefault="00B40A58" w:rsidP="00F57ED1">
      <w:pPr>
        <w:pStyle w:val="ConsPlusTitle"/>
        <w:numPr>
          <w:ilvl w:val="1"/>
          <w:numId w:val="7"/>
        </w:numPr>
        <w:tabs>
          <w:tab w:val="left" w:pos="1080"/>
        </w:tabs>
        <w:adjustRightInd w:val="0"/>
        <w:snapToGrid w:val="0"/>
        <w:ind w:left="0" w:firstLine="709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Содействовать организации и проведению на региональном и местном уровнях регулярных совещаний </w:t>
      </w:r>
      <w:r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 актуальным вопросам реализации государственной миграционной политики, укрепления межнациональных (межэтнических) и этно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конфессиональных отношений и профилактики экстремизма, конференций, семинаров, круглых столов расширенных выездных семинаров-совещаний с участием представителей институтов гражданского общества</w:t>
      </w:r>
      <w:r w:rsidR="00212348" w:rsidRPr="0021234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1E4B59" w:rsidRDefault="000C3F72" w:rsidP="00F57ED1">
      <w:pPr>
        <w:pStyle w:val="ConsPlusTitle"/>
        <w:numPr>
          <w:ilvl w:val="1"/>
          <w:numId w:val="7"/>
        </w:numPr>
        <w:tabs>
          <w:tab w:val="left" w:pos="1080"/>
        </w:tabs>
        <w:adjustRightInd w:val="0"/>
        <w:snapToGrid w:val="0"/>
        <w:ind w:left="0" w:firstLine="709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Содействовать организации и проведению </w:t>
      </w:r>
      <w:r w:rsidRPr="000C3F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обучающи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х</w:t>
      </w:r>
      <w:r w:rsidRPr="000C3F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семинар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ов</w:t>
      </w:r>
      <w:r w:rsidRPr="000C3F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-совещани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</w:t>
      </w:r>
      <w:r w:rsidRPr="000C3F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для представителей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региональных</w:t>
      </w:r>
      <w:r w:rsidRPr="000C3F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органов федеральных органов исполнительной власти, органов исполнительной власти субъектов Российской Федерации, органов местного самоуправления, заинтересованных организаций, </w:t>
      </w:r>
      <w:r w:rsid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0C3F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 также общественных объединений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A06EAB" w:rsidRDefault="00A06EAB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A51830" w:rsidRPr="00A06EAB" w:rsidRDefault="00A06EAB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В</w:t>
      </w:r>
      <w:r w:rsidR="00A51830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о Владимирской области на базе Владимирского филиала РАНХиГС</w:t>
      </w:r>
      <w:r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="00A51830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при Президенте Российской Федерации </w:t>
      </w:r>
      <w:r w:rsidR="0078408C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проводятся</w:t>
      </w:r>
      <w:r w:rsidR="00A51830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практикумы</w:t>
      </w:r>
      <w:r w:rsidR="0078408C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на тему:</w:t>
      </w:r>
      <w:r w:rsidR="00A51830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«Современные муниципальные практики социально-культурной адаптации </w:t>
      </w:r>
      <w:r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="00B309D4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и интеграции мигрантов».</w:t>
      </w:r>
    </w:p>
    <w:p w:rsidR="00A51830" w:rsidRPr="00A06EAB" w:rsidRDefault="00A06EAB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В</w:t>
      </w:r>
      <w:r w:rsidR="001E4B59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Санкт-Петербурге представителями Комитета по межнациональным отношениям и реализации миграционной политики проводятся консультации </w:t>
      </w:r>
      <w:r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="001E4B59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для сотрудников администраций Выборгского, Приморского и Кировского районов города в целях оказания методической помощи по вопросам противодействия социальной исключенности мигрантов, пространственной сегрегации </w:t>
      </w:r>
      <w:r w:rsidR="00A12218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="001E4B59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и формированию этнических анклавов.</w:t>
      </w:r>
    </w:p>
    <w:p w:rsidR="00A06EAB" w:rsidRPr="00874026" w:rsidRDefault="00A06EAB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F7648B" w:rsidRDefault="00B40A58" w:rsidP="00F57ED1">
      <w:pPr>
        <w:pStyle w:val="ConsPlusTitle"/>
        <w:numPr>
          <w:ilvl w:val="1"/>
          <w:numId w:val="8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озда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ть</w:t>
      </w:r>
      <w:r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при органах исполнительной власти субъект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Российской Федерации и местного самоуправления экспертны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</w:t>
      </w:r>
      <w:r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 вопросам гармонизации межнациональных (межэтнических) и этно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-</w:t>
      </w:r>
      <w:r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конфессиональных отношений с участием представителей науки, образования, экспертных учреждений, национальных объединений</w:t>
      </w:r>
      <w:r w:rsid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религиозных</w:t>
      </w:r>
      <w:r w:rsid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других заинтересованных</w:t>
      </w:r>
      <w:r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организаций</w:t>
      </w:r>
      <w:r w:rsid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0B381B" w:rsidRDefault="00B40A58" w:rsidP="00F57ED1">
      <w:pPr>
        <w:pStyle w:val="ConsPlusTitle"/>
        <w:numPr>
          <w:ilvl w:val="1"/>
          <w:numId w:val="8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Обеспечить </w:t>
      </w:r>
      <w:r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участие представителей региона от органов исполнительной власти и общественности в мероприятиях, организованных федеральным органом исполнительной власти, уполномоченным в сфере реализации государственной национальной политики</w:t>
      </w:r>
      <w:r w:rsid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C212CD" w:rsidRDefault="00D1686D" w:rsidP="00F57ED1">
      <w:pPr>
        <w:pStyle w:val="ConsPlusTitle"/>
        <w:numPr>
          <w:ilvl w:val="1"/>
          <w:numId w:val="8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озда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ть</w:t>
      </w:r>
      <w:r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 органах исполнительной власти субъект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B40A5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Российской Федерации</w:t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 содействию занятости и регулирования процессов трудовой миграции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 целью</w:t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согласования действий органа местного самоуправления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 заинтересованными участниками управления в области трудовой </w:t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миграции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A06EAB" w:rsidRDefault="00A06EAB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871D79" w:rsidRPr="00A06EAB" w:rsidRDefault="00874026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Например, в</w:t>
      </w:r>
      <w:r w:rsidR="00C212CD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Самарской области действует Областная межведомственная комиссия по вопросам внешней трудовой миграции (</w:t>
      </w:r>
      <w:r w:rsidR="007D4D29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п</w:t>
      </w:r>
      <w:r w:rsidR="00C212CD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остановление Губернатора Самарско</w:t>
      </w:r>
      <w:r w:rsidR="000B1752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й области от 10 апреля 2014 г.</w:t>
      </w:r>
      <w:r w:rsid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№ 86).</w:t>
      </w:r>
    </w:p>
    <w:p w:rsidR="00A06EAB" w:rsidRPr="00874026" w:rsidRDefault="00A06EAB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0B381B" w:rsidRDefault="000B381B" w:rsidP="00F57ED1">
      <w:pPr>
        <w:pStyle w:val="ConsPlusTitle"/>
        <w:numPr>
          <w:ilvl w:val="1"/>
          <w:numId w:val="8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Pr="000B381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озда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ть</w:t>
      </w:r>
      <w:r w:rsidRPr="000B381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субъектах</w:t>
      </w:r>
      <w:r w:rsidR="007E71C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Российской Федерации совместные рабочие органы</w:t>
      </w:r>
      <w:r w:rsidRPr="000B381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заинтересованных сторон по вопросам легализации иностранных граждан, </w:t>
      </w:r>
      <w:r w:rsidR="000F10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0B381B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том числе иностранных граждан, оказавшихся в трудной жизненной ситуации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6C175A" w:rsidRDefault="00D1686D" w:rsidP="00F57ED1">
      <w:pPr>
        <w:pStyle w:val="ConsPlusTitle"/>
        <w:numPr>
          <w:ilvl w:val="1"/>
          <w:numId w:val="8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Обеспечить с</w:t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оздание необходимой инфраструктуры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для осуществления деятельности по социальной и культурной адаптации и интеграции иностранных граждан</w:t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в том числе на основе государственно-общественного партнерства («центры миграции», консультативные центры, в том числе и передвижные, осуществляющие информационную и правовую поддержку как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иностранных граждан</w:t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так и всех заинтересованных сторон, организующие курсы по изучению традиций и культуры коренного населения региона)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A06EAB" w:rsidRDefault="00A06EAB" w:rsidP="00F57ED1">
      <w:pPr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C175A" w:rsidRPr="00A06EAB" w:rsidRDefault="003234D4" w:rsidP="00F57ED1">
      <w:pPr>
        <w:spacing w:after="0" w:line="240" w:lineRule="auto"/>
        <w:ind w:firstLine="709"/>
        <w:jc w:val="both"/>
        <w:outlineLvl w:val="4"/>
        <w:rPr>
          <w:rFonts w:ascii="Times New Roman" w:hAnsi="Times New Roman"/>
          <w:i/>
          <w:sz w:val="28"/>
        </w:rPr>
      </w:pPr>
      <w:r w:rsidRPr="00A06E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</w:t>
      </w:r>
      <w:r w:rsidR="00874026" w:rsidRPr="00A06E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а</w:t>
      </w:r>
      <w:r w:rsidR="000B1752" w:rsidRPr="00A06E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втономной благотворительной некоммерческой организацией </w:t>
      </w:r>
      <w:r w:rsidR="006C175A" w:rsidRPr="00A06EAB">
        <w:rPr>
          <w:rFonts w:ascii="Times New Roman" w:hAnsi="Times New Roman"/>
          <w:i/>
          <w:sz w:val="28"/>
        </w:rPr>
        <w:t xml:space="preserve">«Новый век» внедрено новое для России направление – социальный патронат </w:t>
      </w:r>
      <w:r w:rsidR="00EB0501" w:rsidRPr="00A06EAB">
        <w:rPr>
          <w:rFonts w:ascii="Times New Roman" w:hAnsi="Times New Roman"/>
          <w:i/>
          <w:sz w:val="28"/>
        </w:rPr>
        <w:br/>
      </w:r>
      <w:r w:rsidR="006C175A" w:rsidRPr="00A06EAB">
        <w:rPr>
          <w:rFonts w:ascii="Times New Roman" w:hAnsi="Times New Roman"/>
          <w:i/>
          <w:sz w:val="28"/>
        </w:rPr>
        <w:t xml:space="preserve">на мобильном передвижном комплексе «Помощь мигрантам в России». В рамках него оказывается оперативная юридическая, медицинская, социальная помощь мигрантам в местахих проживания, отдыха и трудовой деятельности. Это способствует поддержанию уровня информированности иностранных граждан, отслеживания тенденций в миграционной среде и профилактике асоциальных явлений. За счет </w:t>
      </w:r>
      <w:r w:rsidR="006C175A" w:rsidRPr="00A06EAB">
        <w:rPr>
          <w:rFonts w:ascii="Times New Roman" w:hAnsi="Times New Roman"/>
          <w:i/>
          <w:sz w:val="28"/>
        </w:rPr>
        <w:lastRenderedPageBreak/>
        <w:t>медицинского компонента ведется профилактика и ранее выявление социально значимых заболеваний.</w:t>
      </w:r>
    </w:p>
    <w:p w:rsidR="006C175A" w:rsidRPr="00A06EAB" w:rsidRDefault="006C175A" w:rsidP="00F57ED1">
      <w:pPr>
        <w:spacing w:after="0" w:line="240" w:lineRule="auto"/>
        <w:ind w:firstLine="709"/>
        <w:jc w:val="both"/>
        <w:outlineLvl w:val="4"/>
        <w:rPr>
          <w:rFonts w:ascii="Times New Roman" w:hAnsi="Times New Roman"/>
          <w:i/>
          <w:sz w:val="28"/>
        </w:rPr>
      </w:pPr>
      <w:r w:rsidRPr="00A06EA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За период 2018–2020 гг. </w:t>
      </w:r>
      <w:r w:rsidRPr="00A06EAB">
        <w:rPr>
          <w:rFonts w:ascii="Times New Roman" w:hAnsi="Times New Roman"/>
          <w:i/>
          <w:sz w:val="28"/>
        </w:rPr>
        <w:t>осуществлено 426 выездов для оказания помощи мигрантам в торговые комплексы, рынки, строительные объекты, общежития, мечети и другие объекты социальной инфраструктуры</w:t>
      </w:r>
      <w:r w:rsidR="00874026" w:rsidRPr="00A06EAB">
        <w:rPr>
          <w:rFonts w:ascii="Times New Roman" w:hAnsi="Times New Roman"/>
          <w:i/>
          <w:sz w:val="28"/>
        </w:rPr>
        <w:t>,</w:t>
      </w:r>
      <w:r w:rsidRPr="00A06EAB">
        <w:rPr>
          <w:rFonts w:ascii="Times New Roman" w:hAnsi="Times New Roman"/>
          <w:i/>
          <w:sz w:val="28"/>
        </w:rPr>
        <w:t xml:space="preserve"> в ходе которых первичной консультацией было охвачено 14904 человек.</w:t>
      </w:r>
    </w:p>
    <w:p w:rsidR="00A06EAB" w:rsidRPr="00874026" w:rsidRDefault="00A06EAB" w:rsidP="00F57ED1">
      <w:pPr>
        <w:spacing w:after="0" w:line="240" w:lineRule="auto"/>
        <w:ind w:firstLine="709"/>
        <w:jc w:val="both"/>
        <w:outlineLvl w:val="4"/>
        <w:rPr>
          <w:rFonts w:ascii="Times New Roman" w:hAnsi="Times New Roman"/>
          <w:sz w:val="28"/>
        </w:rPr>
      </w:pPr>
    </w:p>
    <w:p w:rsidR="002311EE" w:rsidRDefault="00D1686D" w:rsidP="00F57ED1">
      <w:pPr>
        <w:pStyle w:val="ConsPlusTitle"/>
        <w:numPr>
          <w:ilvl w:val="1"/>
          <w:numId w:val="8"/>
        </w:numPr>
        <w:tabs>
          <w:tab w:val="left" w:pos="1080"/>
        </w:tabs>
        <w:adjustRightInd w:val="0"/>
        <w:snapToGrid w:val="0"/>
        <w:ind w:left="0" w:firstLine="738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Осуществлять поддержку</w:t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проектов</w:t>
      </w:r>
      <w:r w:rsidR="00FD7C9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социально ориентированных</w:t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некоммерческих организаций, направленных на достижение целей по социальной </w:t>
      </w:r>
      <w:r w:rsidR="0087402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культурной адаптации и интеграции </w:t>
      </w:r>
      <w:r w:rsidR="0046742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иностранных граждан</w:t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регионе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A06EAB" w:rsidRDefault="00A06EAB" w:rsidP="00F57ED1">
      <w:pPr>
        <w:pStyle w:val="ConsPlusTitle"/>
        <w:tabs>
          <w:tab w:val="left" w:pos="1080"/>
        </w:tabs>
        <w:adjustRightInd w:val="0"/>
        <w:snapToGrid w:val="0"/>
        <w:ind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2311EE" w:rsidRPr="00A06EAB" w:rsidRDefault="00874026" w:rsidP="00F57ED1">
      <w:pPr>
        <w:pStyle w:val="ConsPlusTitle"/>
        <w:tabs>
          <w:tab w:val="left" w:pos="1080"/>
        </w:tabs>
        <w:adjustRightInd w:val="0"/>
        <w:snapToGrid w:val="0"/>
        <w:ind w:firstLine="720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К примеру, в</w:t>
      </w:r>
      <w:r w:rsidR="002311EE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Республике Татарстан на постоян</w:t>
      </w:r>
      <w:r w:rsid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ной основе выделяются средства </w:t>
      </w:r>
      <w:r w:rsidR="002311EE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из регионального бюджета на поддержку</w:t>
      </w:r>
      <w:r w:rsidR="0078408C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социально значимых</w:t>
      </w:r>
      <w:r w:rsidR="002311EE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проектов </w:t>
      </w:r>
      <w:r w:rsidR="0078408C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="002311EE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по социальной и культурной адаптации, реализуемых </w:t>
      </w: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различными социально ориентированными некоммерческими организациями, в том числе </w:t>
      </w:r>
      <w:r w:rsidR="002311EE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автономной благотворительной некоммерческой организацией «Новый век»</w:t>
      </w:r>
      <w:r w:rsidR="00EB0501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 xml:space="preserve"> и др</w:t>
      </w:r>
      <w:r w:rsidR="002311EE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.</w:t>
      </w:r>
    </w:p>
    <w:p w:rsidR="00A06EAB" w:rsidRPr="00874026" w:rsidRDefault="00A06EAB" w:rsidP="00F57ED1">
      <w:pPr>
        <w:pStyle w:val="ConsPlusTitle"/>
        <w:tabs>
          <w:tab w:val="left" w:pos="1080"/>
        </w:tabs>
        <w:adjustRightInd w:val="0"/>
        <w:snapToGrid w:val="0"/>
        <w:ind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F4F83" w:rsidRDefault="006F4F83" w:rsidP="00F57ED1">
      <w:pPr>
        <w:pStyle w:val="ConsPlusTitle"/>
        <w:numPr>
          <w:ilvl w:val="1"/>
          <w:numId w:val="8"/>
        </w:numPr>
        <w:tabs>
          <w:tab w:val="left" w:pos="1080"/>
        </w:tabs>
        <w:adjustRightInd w:val="0"/>
        <w:snapToGrid w:val="0"/>
        <w:ind w:left="0" w:firstLine="738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1B11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Обеспечить </w:t>
      </w:r>
      <w:r w:rsidR="000B1752" w:rsidRPr="001B11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привлечение</w:t>
      </w:r>
      <w:r w:rsidR="00EB0501" w:rsidRPr="001B11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«Домов национальностей», «Домов дружбы», </w:t>
      </w:r>
      <w:r w:rsidR="001B1152" w:rsidRPr="001B11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</w:t>
      </w:r>
      <w:r w:rsidR="00EB0501" w:rsidRPr="001B11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Центров национальных культур</w:t>
      </w:r>
      <w:r w:rsidR="001B1152" w:rsidRPr="001B11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»и других государственных бюджетных учреждений </w:t>
      </w:r>
      <w:r w:rsidR="001B11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Pr="001B11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методическое сопровождение их деятельности с целью широкого вовлечения граждан и общественных организаций, </w:t>
      </w:r>
      <w:r w:rsidR="008348FB" w:rsidRPr="001B11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иностранных граждан</w:t>
      </w:r>
      <w:r w:rsidR="001B11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1B11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 мероприятия по реализации задач государственной национальной политики Российской Федерации.</w:t>
      </w:r>
    </w:p>
    <w:p w:rsidR="007D4D29" w:rsidRDefault="006F4F83" w:rsidP="00F57ED1">
      <w:pPr>
        <w:pStyle w:val="ConsPlusTitle"/>
        <w:numPr>
          <w:ilvl w:val="1"/>
          <w:numId w:val="8"/>
        </w:numPr>
        <w:tabs>
          <w:tab w:val="left" w:pos="1080"/>
        </w:tabs>
        <w:adjustRightInd w:val="0"/>
        <w:snapToGrid w:val="0"/>
        <w:ind w:left="0" w:firstLine="738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Pr="006F4F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одготов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ить</w:t>
      </w:r>
      <w:r w:rsidRPr="006F4F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субъектах Российской Федерации региональны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6F4F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</w:t>
      </w:r>
      <w:r w:rsidRPr="006F4F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организации деятельности</w:t>
      </w:r>
      <w:r w:rsidR="0087402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сфере социальной и культурной адаптации </w:t>
      </w:r>
      <w:r w:rsidR="003234D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87402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и интеграции иностранных граждан</w:t>
      </w:r>
      <w:r w:rsidRPr="006F4F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 В таких региональных стандартах целесообразно закрепить требования к организации работы по обеспечению оптимальной структуры управления, системы коллегиальных органов, организационно-распорядительным документам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A06EAB" w:rsidRDefault="00A06EAB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7B06BF" w:rsidRPr="00A06EAB" w:rsidRDefault="007B06BF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</w:pP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В качестве примера может быть использован Региональный стандарт организации на региональном и муниципальных уровнях единообразной системы деятельности по укреплению межнационального и межконфессионального согласия, поддержке и развитию языков и культуры народов Российской Федерации, проживающих в Ханты-Мансийском автономном округе – Югре, защите прав коренных малочисленных народов и других национальных меньшинств, социальной</w:t>
      </w:r>
      <w:r w:rsidR="00A91684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br/>
      </w: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и культурной адаптации мигрантов, профилактике межнациональных (межэтнических) конфликтов, согласованный решением Межведомственной комиссии Ханты-Мансийского автономного округа – Югры по противодействию экстремистской деятельности от 16 сентября 2019 г</w:t>
      </w:r>
      <w:r w:rsidR="008C4ACE"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ода</w:t>
      </w:r>
      <w:r w:rsidRPr="00A06EAB">
        <w:rPr>
          <w:rFonts w:ascii="Times New Roman" w:hAnsi="Times New Roman" w:cs="Times New Roman"/>
          <w:b w:val="0"/>
          <w:i/>
          <w:color w:val="000000" w:themeColor="text1"/>
          <w:sz w:val="28"/>
          <w:szCs w:val="28"/>
        </w:rPr>
        <w:t>.</w:t>
      </w:r>
    </w:p>
    <w:p w:rsidR="00A06EAB" w:rsidRPr="007B06BF" w:rsidRDefault="00A06EAB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6F4F83" w:rsidRDefault="006F4F83" w:rsidP="00F57ED1">
      <w:pPr>
        <w:pStyle w:val="ConsPlusTitle"/>
        <w:numPr>
          <w:ilvl w:val="1"/>
          <w:numId w:val="8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Содействовать у</w:t>
      </w:r>
      <w:r w:rsidRPr="006F4F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станов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лению</w:t>
      </w:r>
      <w:r w:rsidRPr="006F4F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тесного взаимодействия между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государственными </w:t>
      </w:r>
      <w:r w:rsidRPr="006F4F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органами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исполнительной</w:t>
      </w:r>
      <w:r w:rsidRPr="006F4F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власти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субъектов Российской Федерации, органами местного самоуправления</w:t>
      </w:r>
      <w:r w:rsidRPr="006F4F8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работодателями, привлекающими иностранных граждан для трудовой деятельности на территории Российской Федерации</w:t>
      </w:r>
      <w:r w:rsidR="00FC244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с целью совершенствования реализации национальной политики в сфере социальной и культурной адаптации иностранных граждан. </w:t>
      </w:r>
    </w:p>
    <w:p w:rsidR="000B381B" w:rsidRPr="003234D4" w:rsidRDefault="000B381B" w:rsidP="00F57ED1">
      <w:pPr>
        <w:pStyle w:val="a3"/>
        <w:numPr>
          <w:ilvl w:val="1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34D4">
        <w:rPr>
          <w:rFonts w:ascii="Times New Roman" w:eastAsia="Times New Roman" w:hAnsi="Times New Roman"/>
          <w:sz w:val="28"/>
          <w:szCs w:val="28"/>
          <w:lang w:eastAsia="ru-RU"/>
        </w:rPr>
        <w:t>Совершенствовать взаимодействие органов исполнительной власти субъекта Российской Федерации, осуществляющих работу в сферах образования, культуры, национальной политики, с образовательными организациями, в которых обучаются иностранные студенты.</w:t>
      </w:r>
    </w:p>
    <w:p w:rsidR="00D55D0E" w:rsidRPr="003234D4" w:rsidRDefault="000B381B" w:rsidP="00F57ED1">
      <w:pPr>
        <w:pStyle w:val="a3"/>
        <w:numPr>
          <w:ilvl w:val="1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34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Содействовать привлечению представителей национально-культурных автономий и диаспор, бизнес-структур, работодате</w:t>
      </w:r>
      <w:r w:rsidR="00FD7C9E" w:rsidRPr="003234D4">
        <w:rPr>
          <w:rFonts w:ascii="Times New Roman" w:eastAsia="Times New Roman" w:hAnsi="Times New Roman"/>
          <w:sz w:val="28"/>
          <w:szCs w:val="28"/>
          <w:lang w:eastAsia="ru-RU"/>
        </w:rPr>
        <w:t xml:space="preserve">лей и заказчиков работ (услуг), </w:t>
      </w:r>
      <w:r w:rsidRPr="003234D4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образовательных организаций, в которых иностранные граждане получают образование, отдельных граждан к проведению мероприятий, направленных </w:t>
      </w:r>
      <w:r w:rsidRPr="003234D4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обучение иностранных граждан русскому языку, их правовое просвещение </w:t>
      </w:r>
      <w:r w:rsidRPr="003234D4">
        <w:rPr>
          <w:rFonts w:ascii="Times New Roman" w:eastAsia="Times New Roman" w:hAnsi="Times New Roman"/>
          <w:sz w:val="28"/>
          <w:szCs w:val="28"/>
          <w:lang w:eastAsia="ru-RU"/>
        </w:rPr>
        <w:br/>
        <w:t>и информирование о нормах поведения, культурных и религиозных традициях.</w:t>
      </w:r>
    </w:p>
    <w:p w:rsidR="00A06EAB" w:rsidRDefault="00A06EAB" w:rsidP="00F57E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Cs/>
          <w:sz w:val="28"/>
        </w:rPr>
      </w:pPr>
    </w:p>
    <w:p w:rsidR="00D55D0E" w:rsidRPr="00A06EAB" w:rsidRDefault="003234D4" w:rsidP="00F57ED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8"/>
        </w:rPr>
      </w:pPr>
      <w:r w:rsidRPr="00A06EAB">
        <w:rPr>
          <w:rFonts w:ascii="Times New Roman" w:hAnsi="Times New Roman"/>
          <w:i/>
          <w:iCs/>
          <w:sz w:val="28"/>
        </w:rPr>
        <w:t>Например</w:t>
      </w:r>
      <w:r w:rsidR="00A91684" w:rsidRPr="00A06EAB">
        <w:rPr>
          <w:rFonts w:ascii="Times New Roman" w:hAnsi="Times New Roman"/>
          <w:i/>
          <w:iCs/>
          <w:sz w:val="28"/>
        </w:rPr>
        <w:t>, т</w:t>
      </w:r>
      <w:r w:rsidR="00D55D0E" w:rsidRPr="00A06EAB">
        <w:rPr>
          <w:rFonts w:ascii="Times New Roman" w:hAnsi="Times New Roman"/>
          <w:i/>
          <w:iCs/>
          <w:sz w:val="28"/>
        </w:rPr>
        <w:t xml:space="preserve">юменской областной общественной организацией «Центр развития лидерских и проектных компетенций» разработана и внедряется система образовательных и культурно-просветительских мероприятий, направленных </w:t>
      </w:r>
      <w:r w:rsidR="00A91684" w:rsidRPr="00A06EAB">
        <w:rPr>
          <w:rFonts w:ascii="Times New Roman" w:hAnsi="Times New Roman"/>
          <w:i/>
          <w:iCs/>
          <w:sz w:val="28"/>
        </w:rPr>
        <w:br/>
      </w:r>
      <w:r w:rsidR="00D55D0E" w:rsidRPr="00A06EAB">
        <w:rPr>
          <w:rFonts w:ascii="Times New Roman" w:hAnsi="Times New Roman"/>
          <w:i/>
          <w:iCs/>
          <w:sz w:val="28"/>
        </w:rPr>
        <w:t>на решение проблем, связанных с языковой и социальной интеграцией иностранных граждан и членов их семей в российскую социокультурную среду.</w:t>
      </w:r>
    </w:p>
    <w:p w:rsidR="00A06EAB" w:rsidRPr="00A91684" w:rsidRDefault="00A06EAB" w:rsidP="00F57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4731DC" w:rsidRPr="003234D4" w:rsidRDefault="0023594C" w:rsidP="00F57ED1">
      <w:pPr>
        <w:pStyle w:val="a3"/>
        <w:numPr>
          <w:ilvl w:val="1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34D4">
        <w:rPr>
          <w:rFonts w:ascii="Times New Roman" w:eastAsia="Times New Roman" w:hAnsi="Times New Roman"/>
          <w:sz w:val="28"/>
          <w:szCs w:val="28"/>
          <w:lang w:eastAsia="ru-RU"/>
        </w:rPr>
        <w:t>Создать в субъекте Российской Федерации отдельные дошкольные образовательные учреждения, специализированные для всесторонней адаптации</w:t>
      </w:r>
      <w:r w:rsidR="00551FFF" w:rsidRPr="003234D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234D4">
        <w:rPr>
          <w:rFonts w:ascii="Times New Roman" w:eastAsia="Times New Roman" w:hAnsi="Times New Roman"/>
          <w:sz w:val="28"/>
          <w:szCs w:val="28"/>
          <w:lang w:eastAsia="ru-RU"/>
        </w:rPr>
        <w:t xml:space="preserve"> и интеграции детей иностранных граждан.</w:t>
      </w:r>
    </w:p>
    <w:p w:rsidR="00A06EAB" w:rsidRDefault="00A06EAB" w:rsidP="00F57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4731DC" w:rsidRPr="00A06EAB" w:rsidRDefault="00A91684" w:rsidP="00F57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Например, п</w:t>
      </w:r>
      <w:r w:rsidR="004731DC"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ри поддержке киргизской диаспоры в целях обучения русскому языку, культуре и иностранным языкам в Москве для детей мигрантов организован клуб «Билим» (программа дошкольной подготовки и начальных классов, курсы иностранных языков, математики, компьютерные курсы, шашки/шахматы).</w:t>
      </w:r>
    </w:p>
    <w:p w:rsidR="00A06EAB" w:rsidRPr="00A91684" w:rsidRDefault="00A06EAB" w:rsidP="00F57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E94382" w:rsidRPr="003234D4" w:rsidRDefault="004C6788" w:rsidP="00F57ED1">
      <w:pPr>
        <w:pStyle w:val="a3"/>
        <w:numPr>
          <w:ilvl w:val="1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234D4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Содействовать привлечению иностранных студентов и волонтеров </w:t>
      </w:r>
      <w:r w:rsidR="003234D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3234D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 числа молодежи к работе с вновь прибывающими иностранными гражданами.</w:t>
      </w:r>
    </w:p>
    <w:p w:rsidR="00A06EAB" w:rsidRDefault="00A06EAB" w:rsidP="00F57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EA3D43" w:rsidRPr="00A06EAB" w:rsidRDefault="00A06EAB" w:rsidP="00F57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Ц</w:t>
      </w:r>
      <w:r w:rsidR="00E94382"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ентр помощи мигрантам «Рядом дом»</w:t>
      </w:r>
      <w:r w:rsidR="00EA3D43"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занимается оказанием бесплатной всесторонней поддержки семей трудовых мигрантов и других иностранцев, столкнувшихся с трудностями на территории Российской Федерации, </w:t>
      </w:r>
      <w:r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</w:r>
      <w:r w:rsidR="00EA3D43"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 привлечением волонтеров, в том числе из числа иностранных студентов.</w:t>
      </w:r>
    </w:p>
    <w:p w:rsidR="00EA3D43" w:rsidRPr="00A06EAB" w:rsidRDefault="00EA3D43" w:rsidP="00F57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Создателем благотворительной организации является </w:t>
      </w:r>
      <w:r w:rsidR="002F4E06"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священник Дионисий Гришков –</w:t>
      </w:r>
      <w:r w:rsidR="00E94382"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участник многих волонтёрских проектов.</w:t>
      </w:r>
    </w:p>
    <w:p w:rsidR="00A06EAB" w:rsidRPr="00A91684" w:rsidRDefault="00A06EAB" w:rsidP="00F57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FC1D29" w:rsidRPr="003234D4" w:rsidRDefault="000170DA" w:rsidP="00F57ED1">
      <w:pPr>
        <w:pStyle w:val="a3"/>
        <w:numPr>
          <w:ilvl w:val="1"/>
          <w:numId w:val="8"/>
        </w:numPr>
        <w:shd w:val="clear" w:color="auto" w:fill="FFFFFF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234D4">
        <w:rPr>
          <w:rFonts w:ascii="Times New Roman" w:hAnsi="Times New Roman" w:cs="Times New Roman"/>
          <w:color w:val="000000" w:themeColor="text1"/>
          <w:sz w:val="28"/>
          <w:szCs w:val="28"/>
        </w:rPr>
        <w:t>Привлекать лидеров этнических диаспор и национально-культурных автономий к разъяснительной работе среди приезжающих иностранных граждан.</w:t>
      </w:r>
    </w:p>
    <w:p w:rsidR="00A06EAB" w:rsidRDefault="00A06EAB" w:rsidP="00F57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FC1D29" w:rsidRPr="00A06EAB" w:rsidRDefault="00A06EAB" w:rsidP="00F57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</w:t>
      </w:r>
      <w:r w:rsidR="008C4ACE"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Калининградской области автономная некоммерческая организация</w:t>
      </w:r>
      <w:r w:rsidR="00FC1D29"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 «Центр адаптации, социализации и интеграции мигрантов» реализует п</w:t>
      </w:r>
      <w:r w:rsidR="008C4ACE"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роект «Адаптация, социализация </w:t>
      </w:r>
      <w:r w:rsidR="00FC1D29"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 интеграция трудовых мигрантов в социокультурное и нормативно-правовое поле Калининградской области».</w:t>
      </w:r>
    </w:p>
    <w:p w:rsidR="00FC1D29" w:rsidRPr="00A06EAB" w:rsidRDefault="00FC1D29" w:rsidP="00F57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Целевой аудиторией проекта являются иностранные граждане и члены </w:t>
      </w:r>
      <w:r w:rsidR="004C12A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</w:r>
      <w:r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их семей, впервые прибывшие с целью работы в регион из стран с безвизовым режимом (Азербайджан, Армения, Киргизия, Молдова, Таджикистан и Узбекистан). Примерное количество участников целевых групп составляет около 1700иностранных граждан.</w:t>
      </w:r>
    </w:p>
    <w:p w:rsidR="007D7898" w:rsidRPr="00A06EAB" w:rsidRDefault="00FC1D29" w:rsidP="00F57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iCs/>
          <w:sz w:val="28"/>
          <w:szCs w:val="28"/>
          <w:lang w:eastAsia="ru-RU"/>
        </w:rPr>
      </w:pPr>
      <w:r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В рамках проекта обеспечивается непрерывная деятельность информационно-ресурсного центра, общественной приемной глав национально-культурных сообществ, интернет-портала, который проводит вводные ориентационные курсы </w:t>
      </w:r>
      <w:r w:rsidR="00A91684"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</w:r>
      <w:r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по предоставлению информации об основах общественного устройства, правам </w:t>
      </w:r>
      <w:r w:rsidR="00A91684"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</w:r>
      <w:r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lastRenderedPageBreak/>
        <w:t xml:space="preserve">и обязанностям иностранных граждан, нормам и культуре поведения </w:t>
      </w:r>
      <w:r w:rsidR="004C12A6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</w:r>
      <w:r w:rsidRPr="00A06EAB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 xml:space="preserve">в принимающем обществе, профилактике правонарушений, экстремизма, терроризма и наркомании, правилам профилактики социально опасных заболеваний. </w:t>
      </w:r>
    </w:p>
    <w:p w:rsidR="00A06EAB" w:rsidRDefault="00A06EAB" w:rsidP="00F57ED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7D7898" w:rsidRPr="00FD7E13" w:rsidRDefault="002D7FD6" w:rsidP="00F57ED1">
      <w:pPr>
        <w:pStyle w:val="a3"/>
        <w:numPr>
          <w:ilvl w:val="0"/>
          <w:numId w:val="9"/>
        </w:numPr>
        <w:shd w:val="clear" w:color="auto" w:fill="FFFFFF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FD7E1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сфере кадровой политики рекомендуется:</w:t>
      </w:r>
    </w:p>
    <w:p w:rsidR="002D7FD6" w:rsidRPr="00FD7E13" w:rsidRDefault="006B291F" w:rsidP="00F57ED1">
      <w:pPr>
        <w:pStyle w:val="a3"/>
        <w:numPr>
          <w:ilvl w:val="1"/>
          <w:numId w:val="9"/>
        </w:numPr>
        <w:shd w:val="clear" w:color="auto" w:fill="FFFFFF"/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FD7E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Обеспечить подготовку, переподготовку и повышение квалификации государственных гражданских служащих и муниципальных служащих, участвующих в реализации государственной миграционной политики, в соответствии </w:t>
      </w:r>
      <w:r w:rsidRPr="00FD7E13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профессиональным стандартом специалиста в сфере национальных и религиозных отношений, утвержденным приказом Минтруда России от 2 августа 2018 г. № 514н «Об утверждении профессионального стандарта «Специалист в сфере национальных и религиозных отношений» (зарегистрирован Минюстом России 7 сентября 2018 г., регистрационный № 52115)».</w:t>
      </w:r>
    </w:p>
    <w:p w:rsidR="002D7FD6" w:rsidRDefault="006B291F" w:rsidP="00F57ED1">
      <w:pPr>
        <w:pStyle w:val="ConsPlusTitle"/>
        <w:numPr>
          <w:ilvl w:val="1"/>
          <w:numId w:val="9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B291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Направлять сотрудников, в компетенции которых находятся вопросы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6B291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сфере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социальной и культурной адаптации и интеграции иностранных граждан</w:t>
      </w:r>
      <w:r w:rsidRPr="006B291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6B291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для участия в обучении, организованном федеральным органом исполнительной власти, уполномоченным в сфере реализации государственной национальной политики,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 базе одного из ведущих вузов страны.</w:t>
      </w:r>
    </w:p>
    <w:p w:rsidR="00977771" w:rsidRDefault="00977771" w:rsidP="00F57ED1">
      <w:pPr>
        <w:pStyle w:val="ConsPlusTitle"/>
        <w:numPr>
          <w:ilvl w:val="1"/>
          <w:numId w:val="9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B291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Направлять сотрудников, в компетенции которых находятся вопросы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6B291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сфере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социальной и культурной адаптации и интеграции иностранных граждан</w:t>
      </w:r>
      <w:r w:rsidR="007D4D2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 xml:space="preserve">на </w:t>
      </w:r>
      <w:r w:rsidRPr="0097777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ежегодны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97777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обучающи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97777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семинар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</w:t>
      </w:r>
      <w:r w:rsidRPr="0097777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ФАДН России по реализации государственной национальной политики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 целью </w:t>
      </w:r>
      <w:r w:rsidRPr="0097777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межрегиональн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ого</w:t>
      </w:r>
      <w:r w:rsidRPr="0097777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обмен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</w:t>
      </w:r>
      <w:r w:rsidRPr="0097777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положительным опытом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D1686D" w:rsidRDefault="00D1686D" w:rsidP="00F57ED1">
      <w:pPr>
        <w:pStyle w:val="ConsPlusTitle"/>
        <w:numPr>
          <w:ilvl w:val="1"/>
          <w:numId w:val="9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Р</w:t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азработ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ать</w:t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совместно с научно-экспертным и педагогическим сообществом дополнительн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ые</w:t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</w:t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профессионального обучения </w:t>
      </w:r>
      <w:r w:rsidR="000F10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D168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для представителей различных институтов гражданского общества (курсы, лектории, семинары и иные формы обучения)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1A5006" w:rsidRPr="00A06EAB" w:rsidRDefault="00AE54FC" w:rsidP="00F57ED1">
      <w:pPr>
        <w:pStyle w:val="ConsPlusTitle"/>
        <w:numPr>
          <w:ilvl w:val="1"/>
          <w:numId w:val="9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E54F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Содействовать проведению региональных конференций, семинаров, круглых столов по вопросам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социальной и культурной адаптации и интеграции иностранных граждан в принимающее сообщество.</w:t>
      </w:r>
    </w:p>
    <w:p w:rsidR="008F349B" w:rsidRDefault="008F349B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52CED" w:rsidRDefault="002D7FD6" w:rsidP="00F57ED1">
      <w:pPr>
        <w:pStyle w:val="ConsPlusTitle"/>
        <w:numPr>
          <w:ilvl w:val="0"/>
          <w:numId w:val="10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/>
          <w:b w:val="0"/>
          <w:bCs/>
          <w:sz w:val="28"/>
          <w:szCs w:val="28"/>
          <w:lang w:eastAsia="ru-RU"/>
        </w:rPr>
      </w:pPr>
      <w:r w:rsidRPr="008C4ACE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В целях </w:t>
      </w:r>
      <w:r w:rsidR="00DE3121" w:rsidRPr="008C4ACE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изучения </w:t>
      </w:r>
      <w:r w:rsidR="00DE3121" w:rsidRPr="008C4ACE">
        <w:rPr>
          <w:rFonts w:ascii="Times New Roman" w:hAnsi="Times New Roman"/>
          <w:b w:val="0"/>
          <w:bCs/>
          <w:sz w:val="28"/>
          <w:szCs w:val="28"/>
          <w:lang w:eastAsia="ru-RU"/>
        </w:rPr>
        <w:t>миграционной ситуации на территории суб</w:t>
      </w:r>
      <w:r w:rsidR="00A32A52" w:rsidRPr="008C4ACE">
        <w:rPr>
          <w:rFonts w:ascii="Times New Roman" w:hAnsi="Times New Roman"/>
          <w:b w:val="0"/>
          <w:bCs/>
          <w:sz w:val="28"/>
          <w:szCs w:val="28"/>
          <w:lang w:eastAsia="ru-RU"/>
        </w:rPr>
        <w:t>ъекта</w:t>
      </w:r>
      <w:r w:rsidR="00DE3121" w:rsidRPr="008C4ACE">
        <w:rPr>
          <w:rFonts w:ascii="Times New Roman" w:hAnsi="Times New Roman"/>
          <w:b w:val="0"/>
          <w:bCs/>
          <w:sz w:val="28"/>
          <w:szCs w:val="28"/>
          <w:lang w:eastAsia="ru-RU"/>
        </w:rPr>
        <w:t xml:space="preserve"> Российской Федерации и прогноза ее развития рекомендуется:</w:t>
      </w:r>
    </w:p>
    <w:p w:rsidR="00DE3121" w:rsidRDefault="006711A6" w:rsidP="00F57ED1">
      <w:pPr>
        <w:pStyle w:val="ConsPlusTitle"/>
        <w:numPr>
          <w:ilvl w:val="1"/>
          <w:numId w:val="10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Осуществлять п</w:t>
      </w:r>
      <w:r w:rsidR="00A32A52" w:rsidRPr="00A3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остоянный мониторинг и анализ происходящих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A32A52" w:rsidRPr="00A3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на территории субъекта Российской Федерации миграционных процессов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A32A52" w:rsidRPr="00A3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их влияния на социально-экономические, демографические, культурные, </w:t>
      </w:r>
      <w:r w:rsidR="001B5B6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A32A52" w:rsidRPr="00A3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этно-конфессиональные и иные аспекты жизни российского общества с целью последующей корректировки мер государственной миграционной политики Российской Федерации; состояния конфликтности в межнациональных отношениях; степени радикализации иностранных граждан на территории вселения.</w:t>
      </w:r>
    </w:p>
    <w:p w:rsidR="00A32A52" w:rsidRPr="00A32A52" w:rsidRDefault="00A32A52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/>
          <w:b w:val="0"/>
          <w:bCs/>
          <w:sz w:val="28"/>
          <w:szCs w:val="28"/>
          <w:lang w:eastAsia="ru-RU"/>
        </w:rPr>
      </w:pPr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t xml:space="preserve">Мониторинг рекомендуется осуществлять путем сбора и обобщения связанной с развитием региональной миграционной ситуации информации о деятельности органов государственной власти субъектов Российской Федерации и органов местного самоуправления; образовательных организаций всех уровней (мониторинг уровня освоения русского языка учащимися из семей </w:t>
      </w:r>
      <w:r w:rsidR="001B5B6A">
        <w:rPr>
          <w:rFonts w:ascii="Times New Roman" w:hAnsi="Times New Roman"/>
          <w:b w:val="0"/>
          <w:bCs/>
          <w:sz w:val="28"/>
          <w:szCs w:val="28"/>
          <w:lang w:eastAsia="ru-RU"/>
        </w:rPr>
        <w:t>мигрантов</w:t>
      </w:r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t xml:space="preserve">); средств массовой информации; коммерческих и некоммерческих организаций, осуществляющих деятельность в этнокультурной и этнополитической сфере; религиозных организаций и религиозных объединений, групп лиц, представляющих интересы диаспор, отдельных лиц, активно распространяющих информацию по вопросам межнациональных отношений, в том числе в сети Интернет; иная деятельность. </w:t>
      </w:r>
    </w:p>
    <w:p w:rsidR="00A32A52" w:rsidRPr="00A32A52" w:rsidRDefault="00A32A52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/>
          <w:b w:val="0"/>
          <w:bCs/>
          <w:sz w:val="28"/>
          <w:szCs w:val="28"/>
          <w:lang w:eastAsia="ru-RU"/>
        </w:rPr>
      </w:pPr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lastRenderedPageBreak/>
        <w:t xml:space="preserve">Предметом мониторинга выступают общественные отношения, складывающиеся в различных сферах и имеющие межнациональный </w:t>
      </w:r>
      <w:r w:rsidR="007E2672">
        <w:rPr>
          <w:rFonts w:ascii="Times New Roman" w:hAnsi="Times New Roman"/>
          <w:b w:val="0"/>
          <w:bCs/>
          <w:sz w:val="28"/>
          <w:szCs w:val="28"/>
          <w:lang w:eastAsia="ru-RU"/>
        </w:rPr>
        <w:br/>
      </w:r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t xml:space="preserve">и межрелигиозный (или межконфессиональный) конфликтный потенциал, </w:t>
      </w:r>
      <w:r w:rsidR="006711A6">
        <w:rPr>
          <w:rFonts w:ascii="Times New Roman" w:hAnsi="Times New Roman"/>
          <w:b w:val="0"/>
          <w:bCs/>
          <w:sz w:val="28"/>
          <w:szCs w:val="28"/>
          <w:lang w:eastAsia="ru-RU"/>
        </w:rPr>
        <w:br/>
      </w:r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t>в частности:</w:t>
      </w:r>
    </w:p>
    <w:p w:rsidR="00A32A52" w:rsidRPr="00A32A52" w:rsidRDefault="00A32A52" w:rsidP="00F57ED1">
      <w:pPr>
        <w:pStyle w:val="ConsPlusTitle"/>
        <w:adjustRightInd w:val="0"/>
        <w:snapToGrid w:val="0"/>
        <w:ind w:firstLine="720"/>
        <w:contextualSpacing/>
        <w:jc w:val="both"/>
        <w:outlineLvl w:val="2"/>
        <w:rPr>
          <w:rFonts w:ascii="Times New Roman" w:hAnsi="Times New Roman"/>
          <w:b w:val="0"/>
          <w:bCs/>
          <w:sz w:val="28"/>
          <w:szCs w:val="28"/>
          <w:lang w:eastAsia="ru-RU"/>
        </w:rPr>
      </w:pPr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t xml:space="preserve">экономические (общий уровень безработицы, структура регионального рынка труда с выделением количества безработных, имеющих постоянные регистрацию </w:t>
      </w:r>
      <w:r w:rsidR="000F106D">
        <w:rPr>
          <w:rFonts w:ascii="Times New Roman" w:hAnsi="Times New Roman"/>
          <w:b w:val="0"/>
          <w:bCs/>
          <w:sz w:val="28"/>
          <w:szCs w:val="28"/>
          <w:lang w:eastAsia="ru-RU"/>
        </w:rPr>
        <w:br/>
      </w:r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t xml:space="preserve">и постоянно проживающих в данном регионе; наличие фактических рабочих мест, </w:t>
      </w:r>
      <w:r w:rsidR="000F106D">
        <w:rPr>
          <w:rFonts w:ascii="Times New Roman" w:hAnsi="Times New Roman"/>
          <w:b w:val="0"/>
          <w:bCs/>
          <w:sz w:val="28"/>
          <w:szCs w:val="28"/>
          <w:lang w:eastAsia="ru-RU"/>
        </w:rPr>
        <w:br/>
      </w:r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t xml:space="preserve">с определением доли трудоустроенных </w:t>
      </w:r>
      <w:r w:rsidR="00C26068">
        <w:rPr>
          <w:rFonts w:ascii="Times New Roman" w:hAnsi="Times New Roman"/>
          <w:b w:val="0"/>
          <w:bCs/>
          <w:sz w:val="28"/>
          <w:szCs w:val="28"/>
          <w:lang w:eastAsia="ru-RU"/>
        </w:rPr>
        <w:t>иностранных граждан</w:t>
      </w:r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t>; уровень благосостояния граждан с определением количества лиц, имеющих минимальный доход, распределение собственности и др.);</w:t>
      </w:r>
    </w:p>
    <w:p w:rsidR="00A32A52" w:rsidRPr="00A32A52" w:rsidRDefault="00A32A52" w:rsidP="00F57ED1">
      <w:pPr>
        <w:pStyle w:val="ConsPlusTitle"/>
        <w:adjustRightInd w:val="0"/>
        <w:snapToGrid w:val="0"/>
        <w:ind w:firstLine="720"/>
        <w:contextualSpacing/>
        <w:jc w:val="both"/>
        <w:outlineLvl w:val="2"/>
        <w:rPr>
          <w:rFonts w:ascii="Times New Roman" w:hAnsi="Times New Roman"/>
          <w:b w:val="0"/>
          <w:bCs/>
          <w:sz w:val="28"/>
          <w:szCs w:val="28"/>
          <w:lang w:eastAsia="ru-RU"/>
        </w:rPr>
      </w:pPr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t>социальные (доступ к услугам, предоставляемым социальной инфраструктурой);</w:t>
      </w:r>
    </w:p>
    <w:p w:rsidR="00A32A52" w:rsidRPr="00A32A52" w:rsidRDefault="00A32A52" w:rsidP="00F57ED1">
      <w:pPr>
        <w:pStyle w:val="ConsPlusTitle"/>
        <w:adjustRightInd w:val="0"/>
        <w:snapToGrid w:val="0"/>
        <w:ind w:firstLine="720"/>
        <w:contextualSpacing/>
        <w:jc w:val="both"/>
        <w:outlineLvl w:val="2"/>
        <w:rPr>
          <w:rFonts w:ascii="Times New Roman" w:hAnsi="Times New Roman"/>
          <w:b w:val="0"/>
          <w:bCs/>
          <w:sz w:val="28"/>
          <w:szCs w:val="28"/>
          <w:lang w:eastAsia="ru-RU"/>
        </w:rPr>
      </w:pPr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t xml:space="preserve">культурные (удовлетворение языковых, образовательных, этнокультурных </w:t>
      </w:r>
      <w:r w:rsidR="000F106D">
        <w:rPr>
          <w:rFonts w:ascii="Times New Roman" w:hAnsi="Times New Roman"/>
          <w:b w:val="0"/>
          <w:bCs/>
          <w:sz w:val="28"/>
          <w:szCs w:val="28"/>
          <w:lang w:eastAsia="ru-RU"/>
        </w:rPr>
        <w:br/>
      </w:r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t>и религиозных потребностей и др.);</w:t>
      </w:r>
    </w:p>
    <w:p w:rsidR="00A32A52" w:rsidRPr="00A32A52" w:rsidRDefault="00A32A52" w:rsidP="00F57ED1">
      <w:pPr>
        <w:pStyle w:val="ConsPlusTitle"/>
        <w:adjustRightInd w:val="0"/>
        <w:snapToGrid w:val="0"/>
        <w:ind w:firstLine="720"/>
        <w:contextualSpacing/>
        <w:jc w:val="both"/>
        <w:outlineLvl w:val="2"/>
        <w:rPr>
          <w:rFonts w:ascii="Times New Roman" w:hAnsi="Times New Roman"/>
          <w:b w:val="0"/>
          <w:bCs/>
          <w:sz w:val="28"/>
          <w:szCs w:val="28"/>
          <w:lang w:eastAsia="ru-RU"/>
        </w:rPr>
      </w:pPr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t>криминогенные (уровень преступности, уровень раскрываемости преступлений, наличие этнопреступности и др.);</w:t>
      </w:r>
    </w:p>
    <w:p w:rsidR="00A32A52" w:rsidRPr="00A32A52" w:rsidRDefault="00A32A52" w:rsidP="00F57ED1">
      <w:pPr>
        <w:pStyle w:val="ConsPlusTitle"/>
        <w:adjustRightInd w:val="0"/>
        <w:snapToGrid w:val="0"/>
        <w:ind w:firstLine="720"/>
        <w:contextualSpacing/>
        <w:jc w:val="both"/>
        <w:outlineLvl w:val="2"/>
        <w:rPr>
          <w:rFonts w:ascii="Times New Roman" w:hAnsi="Times New Roman"/>
          <w:b w:val="0"/>
          <w:bCs/>
          <w:sz w:val="28"/>
          <w:szCs w:val="28"/>
          <w:lang w:eastAsia="ru-RU"/>
        </w:rPr>
      </w:pPr>
      <w:r w:rsidRPr="00A32A52">
        <w:rPr>
          <w:rFonts w:ascii="Times New Roman" w:hAnsi="Times New Roman"/>
          <w:b w:val="0"/>
          <w:bCs/>
          <w:sz w:val="28"/>
          <w:szCs w:val="28"/>
          <w:lang w:eastAsia="ru-RU"/>
        </w:rPr>
        <w:t>иные процессы, которые могут оказывать воздействие на состояние межнациональных и межконфессиональных отношений.</w:t>
      </w:r>
    </w:p>
    <w:p w:rsidR="006711A6" w:rsidRDefault="00C26068" w:rsidP="00F57ED1">
      <w:pPr>
        <w:pStyle w:val="ConsPlusTitle"/>
        <w:numPr>
          <w:ilvl w:val="1"/>
          <w:numId w:val="11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</w:t>
      </w:r>
      <w:r w:rsidR="006711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существлять проведение</w:t>
      </w:r>
      <w:r w:rsidR="00A32A52" w:rsidRPr="00A3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социологических исследований</w:t>
      </w:r>
      <w:r w:rsidR="006711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(целевых опросов общественного мнения)</w:t>
      </w:r>
      <w:r w:rsidR="00A32A52" w:rsidRPr="00A3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определяющих состояние межнациональных</w:t>
      </w:r>
      <w:r w:rsidR="006711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="00A32A52" w:rsidRPr="00A3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межрелигиозных отношений</w:t>
      </w:r>
      <w:r w:rsidR="006711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сбор и анализ </w:t>
      </w:r>
      <w:r w:rsidR="006A2F50" w:rsidRPr="006A2F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оценок ситуации независимыми экспертами в сфере межнациональных отношений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на конкретной территории</w:t>
      </w:r>
      <w:r w:rsidR="006A2F5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DE3121" w:rsidRDefault="00A32A52" w:rsidP="00F57ED1">
      <w:pPr>
        <w:pStyle w:val="ConsPlusTitle"/>
        <w:numPr>
          <w:ilvl w:val="1"/>
          <w:numId w:val="12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A3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Обеспечить на региональном уровне полноценное внедрение Государственной информационной системы мониторинга в сфере межнациональны</w:t>
      </w:r>
      <w:r w:rsidR="006711A6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х </w:t>
      </w:r>
      <w:r w:rsidRPr="00A3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межконфессиональных отношений и раннего предупреждения конфликтных ситуаций в субъектах Российской </w:t>
      </w:r>
      <w:r w:rsidRPr="00A3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Федерации (далее – ГИС</w:t>
      </w:r>
      <w:r w:rsidR="008C4AC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</w:t>
      </w:r>
      <w:r w:rsidRPr="00A3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) с учетом постановления Правительства Российской Федерации от 28 октября 2017 г. № 1312 </w:t>
      </w:r>
      <w:r w:rsidR="005B224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A3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«О государственной информационной системе мониторинга в сфере межнациональных и межконфессиональных отношений и раннего предупреждения конфликтных ситуаций».</w:t>
      </w:r>
    </w:p>
    <w:p w:rsidR="00A32A52" w:rsidRDefault="00C26068" w:rsidP="00F57ED1">
      <w:pPr>
        <w:pStyle w:val="ConsPlusTitle"/>
        <w:numPr>
          <w:ilvl w:val="1"/>
          <w:numId w:val="13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C2606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Обеспечить подключение к ГИС</w:t>
      </w:r>
      <w:r w:rsidR="008C4AC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</w:t>
      </w:r>
      <w:r w:rsidRPr="00C2606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органов местного самоуправления </w:t>
      </w:r>
      <w:r w:rsidR="000F10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C2606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целях обеспечения оперативного принятия управленческих решений </w:t>
      </w:r>
      <w:r w:rsidR="000F10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C2606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попротиводействию экстремизму, созданию условий для реализации мер, направленных на укрепление межнационального и межконфессионального согласия, социальной и культурной адаптации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иностранных граждан</w:t>
      </w:r>
      <w:r w:rsidRPr="00C26068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профилактике межнациональных (межэтнических) конфликтов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607E7A" w:rsidRPr="00D67FC3" w:rsidRDefault="00607E7A" w:rsidP="00F57ED1">
      <w:pPr>
        <w:pStyle w:val="ConsPlusTitle"/>
        <w:numPr>
          <w:ilvl w:val="1"/>
          <w:numId w:val="13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07E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При выявлении формирующихся конфликтов в сфере межнациональных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607E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и межрелигиозных отношений, их предупреждении руководствоваться приказом Минрегиона России от 14 октября 2013 г. № 444 «Об утверждении методических рекомендаций для органов государственной власти субъектов Российской Федерации о порядке выявления формирующихся конфликтов в сфере межнациональных отношений, их предупреждении и действиях, направленных на ликвидацию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607E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их последствий»</w:t>
      </w:r>
      <w:r w:rsidR="00D67FC3" w:rsidRPr="00D67FC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C26068" w:rsidRDefault="00607E7A" w:rsidP="00F57ED1">
      <w:pPr>
        <w:pStyle w:val="ConsPlusTitle"/>
        <w:numPr>
          <w:ilvl w:val="1"/>
          <w:numId w:val="13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607E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Осуществлять оперативное информационное взаимодействие </w:t>
      </w:r>
      <w:r w:rsidR="00D67FC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607E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 уполномоченными федеральными органами исполнительной власти</w:t>
      </w:r>
      <w:r w:rsidR="000F106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607E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их территориальными органами посредством ГИС</w:t>
      </w:r>
      <w:r w:rsidR="008C4ACE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М</w:t>
      </w:r>
      <w:r w:rsidRPr="00607E7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095033" w:rsidRDefault="00CC2641" w:rsidP="00F57ED1">
      <w:pPr>
        <w:pStyle w:val="ConsPlusTitle"/>
        <w:numPr>
          <w:ilvl w:val="1"/>
          <w:numId w:val="13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Осуществлять м</w:t>
      </w:r>
      <w:r w:rsidRPr="00CC26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ониторинг реализации государственной политики </w:t>
      </w:r>
      <w:r w:rsidR="0037200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CC26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сфере социальной и культурной адаптации и интеграции иностранных граждан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на соответствующей территории.</w:t>
      </w:r>
    </w:p>
    <w:p w:rsidR="001A5006" w:rsidRDefault="00CC2641" w:rsidP="00F57ED1">
      <w:pPr>
        <w:pStyle w:val="ConsPlusTitle"/>
        <w:numPr>
          <w:ilvl w:val="1"/>
          <w:numId w:val="13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Осуществлять м</w:t>
      </w:r>
      <w:r w:rsidRPr="00CC26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ониторинг блогосферы и других сетевых ресурсов </w:t>
      </w:r>
      <w:r w:rsidR="0037200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CC26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 целью выявления экстремистских групп, установления радикально </w:t>
      </w:r>
      <w:r w:rsidRPr="00CC26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настроенных лиц, оказания на ни</w:t>
      </w:r>
      <w:r w:rsidR="007D4D29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х профилактического воздействия</w:t>
      </w:r>
      <w:r w:rsidRPr="00CC264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в первую очередь в рамках государственной информационной системы мониторинга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7E2672" w:rsidRPr="0021257D" w:rsidRDefault="007E2672" w:rsidP="00F57ED1">
      <w:pPr>
        <w:pStyle w:val="ConsPlusTitle"/>
        <w:tabs>
          <w:tab w:val="left" w:pos="1080"/>
        </w:tabs>
        <w:adjustRightInd w:val="0"/>
        <w:snapToGrid w:val="0"/>
        <w:ind w:left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</w:p>
    <w:p w:rsidR="00352CED" w:rsidRPr="008C4ACE" w:rsidRDefault="000B381B" w:rsidP="00F57ED1">
      <w:pPr>
        <w:pStyle w:val="ConsPlusTitle"/>
        <w:numPr>
          <w:ilvl w:val="0"/>
          <w:numId w:val="14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</w:pPr>
      <w:r w:rsidRPr="008C4ACE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В целях повышения информированности иностранных граждан </w:t>
      </w:r>
      <w:r w:rsidR="00352CED" w:rsidRPr="008C4ACE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br/>
      </w:r>
      <w:r w:rsidRPr="008C4ACE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>о правилах поведения, проживания, труда, обычаях и традициях принимающей страны, ответственности за несоблюдение законов</w:t>
      </w:r>
      <w:r w:rsidR="00352CED" w:rsidRPr="008C4ACE">
        <w:rPr>
          <w:rFonts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рекомендуется:</w:t>
      </w:r>
    </w:p>
    <w:p w:rsidR="00E94382" w:rsidRDefault="00352CED" w:rsidP="00F57ED1">
      <w:pPr>
        <w:pStyle w:val="ConsPlusTitle"/>
        <w:numPr>
          <w:ilvl w:val="1"/>
          <w:numId w:val="14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</w:t>
      </w:r>
      <w:r w:rsidRPr="00352C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рганиз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овать</w:t>
      </w:r>
      <w:r w:rsidRPr="00352C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«горячи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352C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лини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Pr="00352C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 по вопросам разъяснения действующего законодательства, трудоустройства на территории субъекта Российской Федерации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7E2672" w:rsidRDefault="007E2672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</w:p>
    <w:p w:rsidR="00CA41AE" w:rsidRPr="007E2672" w:rsidRDefault="00E94382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</w:pPr>
      <w:r w:rsidRPr="007E2672"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Подобная практика реализуется в Москве, Санкт-Петербурге, Красноярском крае и других субъектах Российской Федерации.</w:t>
      </w:r>
    </w:p>
    <w:p w:rsidR="007E2672" w:rsidRPr="00A91684" w:rsidRDefault="007E2672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</w:p>
    <w:p w:rsidR="00CA41AE" w:rsidRDefault="00352CED" w:rsidP="00F57ED1">
      <w:pPr>
        <w:pStyle w:val="ConsPlusTitle"/>
        <w:numPr>
          <w:ilvl w:val="1"/>
          <w:numId w:val="15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</w:t>
      </w:r>
      <w:r w:rsidRPr="00352C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азви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вать</w:t>
      </w:r>
      <w:r w:rsidRPr="00352C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информационны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352C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ресурс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</w:t>
      </w:r>
      <w:r w:rsidRPr="00352C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включая ресурсы на основе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352C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IT-технологий и цифровых каналов коммуникаций, помогающ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ие</w:t>
      </w:r>
      <w:r w:rsidRPr="00352C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получить необходимые сведения о принимающей стране, ее правовых нормах,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региональных особенностях принимающего субъекта,</w:t>
      </w:r>
      <w:r w:rsidRPr="00352C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профильных государственных учреждениях, социально ориентированных некоммерческих организациях, образовательных курсах и услугах</w:t>
      </w:r>
      <w:r w:rsid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</w:t>
      </w:r>
      <w:r w:rsidRPr="00352C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страниц в социальных сетях официальных сообществ, представляющих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352C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ту или иную диаспору на территории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субъекта </w:t>
      </w:r>
      <w:r w:rsidRPr="00352CED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Росси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йской Федерации.</w:t>
      </w:r>
    </w:p>
    <w:p w:rsidR="007E2672" w:rsidRDefault="007E2672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</w:pPr>
    </w:p>
    <w:p w:rsidR="00CA41AE" w:rsidRPr="007E2672" w:rsidRDefault="007E2672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В</w:t>
      </w:r>
      <w:r w:rsidR="00CA41AE" w:rsidRPr="007E2672"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 xml:space="preserve"> Республике Татарстан автономной благотворительной некоммерческой организацией «Новый век» разработана и апробирована «Модель комплексного подхода к социальной адаптации и интеграции трудовых мигрантов», которая состоит из четырех инновационных компонентов: социальный патронат </w:t>
      </w:r>
      <w:r w:rsidR="003C0D96" w:rsidRPr="007E2672"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br/>
      </w:r>
      <w:r w:rsidR="00CA41AE" w:rsidRPr="007E2672"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 xml:space="preserve">в среде мигрантов, ориентационные курсы для трудовых мигрантов, мобильное приложение для мигрантов M-Help на 7 языках и Центр </w:t>
      </w:r>
      <w:r w:rsidR="00CA41AE" w:rsidRPr="007E2672"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lastRenderedPageBreak/>
        <w:t>помощи мигрантам.</w:t>
      </w:r>
    </w:p>
    <w:p w:rsidR="00CA41AE" w:rsidRDefault="00CA41AE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</w:pPr>
      <w:r w:rsidRPr="007E2672"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 xml:space="preserve">В ходе проекта в 2018–2020 гг. было охвачено услугами 50 466  иностранных граждан, в том числе: первичные консультации работников – 14904, обучение </w:t>
      </w:r>
      <w:r w:rsidR="000107C2" w:rsidRPr="007E2672"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br/>
      </w:r>
      <w:r w:rsidRPr="007E2672"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на вводных ориентационных курсах – 11705 человек (проводится на русском языке</w:t>
      </w:r>
      <w:r w:rsidR="000107C2" w:rsidRPr="007E2672"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br/>
      </w:r>
      <w:r w:rsidRPr="007E2672"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  <w:t>с визуальным сопровождением на русском, узбекском и таджикском языках), консультирование социального работника Центра помощи мигрантам – 9322, юридическая помощь и консультации – 5503, медицинская помощь и консультации – 5252, медицинские и юридические консультации онлайн через мобильное приложение М-Help – 1360.</w:t>
      </w:r>
    </w:p>
    <w:p w:rsidR="007E2672" w:rsidRPr="007E2672" w:rsidRDefault="007E2672" w:rsidP="00F57ED1">
      <w:pPr>
        <w:pStyle w:val="ConsPlusTitle"/>
        <w:adjustRightInd w:val="0"/>
        <w:snapToGrid w:val="0"/>
        <w:ind w:firstLine="709"/>
        <w:contextualSpacing/>
        <w:jc w:val="both"/>
        <w:outlineLvl w:val="2"/>
        <w:rPr>
          <w:rFonts w:ascii="Times New Roman" w:hAnsi="Times New Roman" w:cs="Times New Roman"/>
          <w:b w:val="0"/>
          <w:i/>
          <w:iCs/>
          <w:color w:val="000000" w:themeColor="text1"/>
          <w:sz w:val="28"/>
          <w:szCs w:val="28"/>
        </w:rPr>
      </w:pPr>
    </w:p>
    <w:p w:rsidR="00352CED" w:rsidRDefault="00BF505F" w:rsidP="00F57ED1">
      <w:pPr>
        <w:pStyle w:val="ConsPlusTitle"/>
        <w:numPr>
          <w:ilvl w:val="1"/>
          <w:numId w:val="16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озда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ть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консультационно-информационн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ую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образовательн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ую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сет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ь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предоставлению иностранным гражданам и их детям доступных услуг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 обучению русскому языку, истории, культуре и основам общественного устройства, ознакомлению с традициями, обычаями и образом жизни принимающего сообщества (на базе </w:t>
      </w:r>
      <w:r w:rsidR="0078408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«домов дружбы»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молодежных клубов, национальных кафе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т.п.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BF505F" w:rsidRDefault="00BF505F" w:rsidP="00F57ED1">
      <w:pPr>
        <w:pStyle w:val="ConsPlusTitle"/>
        <w:numPr>
          <w:ilvl w:val="1"/>
          <w:numId w:val="16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Содействовать 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создани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ю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страниц в социальных сетях от имени официальных сообществ, которые представляют ту или иную диаспору </w:t>
      </w:r>
      <w:r w:rsidR="007E267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  <w:t>на территории Российской Федерации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F72F3A" w:rsidRDefault="00BF505F" w:rsidP="00F57ED1">
      <w:pPr>
        <w:pStyle w:val="ConsPlusTitle"/>
        <w:numPr>
          <w:ilvl w:val="1"/>
          <w:numId w:val="16"/>
        </w:numPr>
        <w:tabs>
          <w:tab w:val="left" w:pos="1080"/>
        </w:tabs>
        <w:adjustRightInd w:val="0"/>
        <w:snapToGrid w:val="0"/>
        <w:ind w:left="0" w:firstLine="720"/>
        <w:contextualSpacing/>
        <w:jc w:val="both"/>
        <w:outlineLvl w:val="2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одготов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ить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 распростран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ить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ознакомительны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е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(буклет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брошюр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ы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их электронных верси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</w:t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) для иностранных граждан о нормах, ценностях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br/>
      </w:r>
      <w:r w:rsidRPr="00BF505F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стереотипах поведения, присущих местному населению, полезных информационных ресурсах и контактах по вопросам миграционного законодательства, взаимодействия с полицией, трудоустройства, аренды жилья, предоставления социальной помощи, услуг здравоохранения и образования, защиты прав, методические пособия для различных категорий участников с российской стороны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</w:p>
    <w:p w:rsidR="007E2672" w:rsidRDefault="007E2672" w:rsidP="00F57ED1">
      <w:pPr>
        <w:spacing w:after="0" w:line="240" w:lineRule="auto"/>
        <w:ind w:firstLine="709"/>
        <w:jc w:val="both"/>
        <w:outlineLvl w:val="4"/>
        <w:rPr>
          <w:rFonts w:ascii="Times New Roman" w:hAnsi="Times New Roman"/>
          <w:iCs/>
          <w:sz w:val="28"/>
        </w:rPr>
      </w:pPr>
    </w:p>
    <w:p w:rsidR="00F72F3A" w:rsidRPr="007E2672" w:rsidRDefault="007E2672" w:rsidP="00F57ED1">
      <w:pPr>
        <w:spacing w:after="0" w:line="240" w:lineRule="auto"/>
        <w:ind w:firstLine="709"/>
        <w:jc w:val="both"/>
        <w:outlineLvl w:val="4"/>
        <w:rPr>
          <w:rFonts w:ascii="Times New Roman" w:hAnsi="Times New Roman"/>
          <w:i/>
          <w:iCs/>
          <w:sz w:val="28"/>
        </w:rPr>
      </w:pPr>
      <w:r w:rsidRPr="007E2672">
        <w:rPr>
          <w:rFonts w:ascii="Times New Roman" w:hAnsi="Times New Roman"/>
          <w:i/>
          <w:iCs/>
          <w:sz w:val="28"/>
        </w:rPr>
        <w:t xml:space="preserve">В </w:t>
      </w:r>
      <w:r w:rsidR="00F72F3A" w:rsidRPr="007E2672">
        <w:rPr>
          <w:rFonts w:ascii="Times New Roman" w:hAnsi="Times New Roman"/>
          <w:i/>
          <w:iCs/>
          <w:sz w:val="28"/>
        </w:rPr>
        <w:t xml:space="preserve">г. Санкт-Петербурге «Благотворительный фонд поддержки и развития просветительских и социальных проектов» (далее – ПСП-фонд) совместно </w:t>
      </w:r>
      <w:r w:rsidR="00A91684" w:rsidRPr="007E2672">
        <w:rPr>
          <w:rFonts w:ascii="Times New Roman" w:hAnsi="Times New Roman"/>
          <w:i/>
          <w:iCs/>
          <w:sz w:val="28"/>
        </w:rPr>
        <w:br/>
      </w:r>
      <w:r w:rsidR="00F72F3A" w:rsidRPr="007E2672">
        <w:rPr>
          <w:rFonts w:ascii="Times New Roman" w:hAnsi="Times New Roman"/>
          <w:i/>
          <w:iCs/>
          <w:sz w:val="28"/>
        </w:rPr>
        <w:t xml:space="preserve">с волонтерами осуществляет и поддерживает программы, направленные </w:t>
      </w:r>
      <w:r>
        <w:rPr>
          <w:rFonts w:ascii="Times New Roman" w:hAnsi="Times New Roman"/>
          <w:i/>
          <w:iCs/>
          <w:sz w:val="28"/>
        </w:rPr>
        <w:br/>
      </w:r>
      <w:r w:rsidR="00F72F3A" w:rsidRPr="007E2672">
        <w:rPr>
          <w:rFonts w:ascii="Times New Roman" w:hAnsi="Times New Roman"/>
          <w:i/>
          <w:iCs/>
          <w:sz w:val="28"/>
        </w:rPr>
        <w:t xml:space="preserve">на решение проблем, связанных с миграционными процессами в регионе, развитием гражданского и гуманитарного просвещения, с 2015 года при поддержке Фонда президентских грантов действует как межрегиональный ресурсный центр в сфере адаптации иностранных граждан и развития межнациональных отношений. </w:t>
      </w:r>
      <w:r w:rsidR="00EF751A" w:rsidRPr="007E2672">
        <w:rPr>
          <w:rFonts w:ascii="Times New Roman" w:hAnsi="Times New Roman"/>
          <w:i/>
          <w:iCs/>
          <w:sz w:val="28"/>
        </w:rPr>
        <w:br/>
      </w:r>
      <w:r w:rsidR="00F72F3A" w:rsidRPr="007E2672">
        <w:rPr>
          <w:rFonts w:ascii="Times New Roman" w:hAnsi="Times New Roman"/>
          <w:i/>
          <w:iCs/>
          <w:sz w:val="28"/>
        </w:rPr>
        <w:t xml:space="preserve">ПСП-фонд работает в 19 регионах Российской Федерации, а также </w:t>
      </w:r>
      <w:r>
        <w:rPr>
          <w:rFonts w:ascii="Times New Roman" w:hAnsi="Times New Roman"/>
          <w:i/>
          <w:iCs/>
          <w:sz w:val="28"/>
        </w:rPr>
        <w:br/>
      </w:r>
      <w:r w:rsidR="00F72F3A" w:rsidRPr="007E2672">
        <w:rPr>
          <w:rFonts w:ascii="Times New Roman" w:hAnsi="Times New Roman"/>
          <w:i/>
          <w:iCs/>
          <w:sz w:val="28"/>
        </w:rPr>
        <w:t xml:space="preserve">в Таджикистане, Узбекистане, Киргизии. Непосредственную консультативную </w:t>
      </w:r>
      <w:r>
        <w:rPr>
          <w:rFonts w:ascii="Times New Roman" w:hAnsi="Times New Roman"/>
          <w:i/>
          <w:iCs/>
          <w:sz w:val="28"/>
        </w:rPr>
        <w:br/>
      </w:r>
      <w:r w:rsidR="00F72F3A" w:rsidRPr="007E2672">
        <w:rPr>
          <w:rFonts w:ascii="Times New Roman" w:hAnsi="Times New Roman"/>
          <w:i/>
          <w:iCs/>
          <w:sz w:val="28"/>
        </w:rPr>
        <w:t>и правовую помощь получили более 5000 иностранных граждан и члено</w:t>
      </w:r>
      <w:r>
        <w:rPr>
          <w:rFonts w:ascii="Times New Roman" w:hAnsi="Times New Roman"/>
          <w:i/>
          <w:iCs/>
          <w:sz w:val="28"/>
        </w:rPr>
        <w:t xml:space="preserve">в их семей. Разработано, издано </w:t>
      </w:r>
      <w:r w:rsidR="00F72F3A" w:rsidRPr="007E2672">
        <w:rPr>
          <w:rFonts w:ascii="Times New Roman" w:hAnsi="Times New Roman"/>
          <w:i/>
          <w:iCs/>
          <w:sz w:val="28"/>
        </w:rPr>
        <w:t xml:space="preserve">и распространено более 40 наименований информационных материалов для иностранных граждан и членов их семей в регионах Российской Федерации и странах СНГ общим тиражом более 50000 экземпляров. Разработано, издано и распространено более 15 наименований методических материалов </w:t>
      </w:r>
      <w:r>
        <w:rPr>
          <w:rFonts w:ascii="Times New Roman" w:hAnsi="Times New Roman"/>
          <w:i/>
          <w:iCs/>
          <w:sz w:val="28"/>
        </w:rPr>
        <w:br/>
      </w:r>
      <w:r w:rsidR="00F72F3A" w:rsidRPr="007E2672">
        <w:rPr>
          <w:rFonts w:ascii="Times New Roman" w:hAnsi="Times New Roman"/>
          <w:i/>
          <w:iCs/>
          <w:sz w:val="28"/>
        </w:rPr>
        <w:t xml:space="preserve">по организации работы с иностранными гражданами и гармонизации межнациональных отношений для НКО, НКА, органов местного самоуправления общим тиражом более 7000 экземпляров. Консультативную и экспертную поддержку получили больше 150 общественных организаций. В период ограничений, связанных с пандемией коронавируса, ПСП-фонд оказал информационную </w:t>
      </w:r>
      <w:r>
        <w:rPr>
          <w:rFonts w:ascii="Times New Roman" w:hAnsi="Times New Roman"/>
          <w:i/>
          <w:iCs/>
          <w:sz w:val="28"/>
        </w:rPr>
        <w:br/>
      </w:r>
      <w:r w:rsidR="00F72F3A" w:rsidRPr="007E2672">
        <w:rPr>
          <w:rFonts w:ascii="Times New Roman" w:hAnsi="Times New Roman"/>
          <w:i/>
          <w:iCs/>
          <w:sz w:val="28"/>
        </w:rPr>
        <w:t>и гуманитарну</w:t>
      </w:r>
      <w:r w:rsidR="008F349B" w:rsidRPr="007E2672">
        <w:rPr>
          <w:rFonts w:ascii="Times New Roman" w:hAnsi="Times New Roman"/>
          <w:i/>
          <w:iCs/>
          <w:sz w:val="28"/>
        </w:rPr>
        <w:t>ю поддержку более 5000 мигрантам</w:t>
      </w:r>
      <w:r w:rsidR="00F72F3A" w:rsidRPr="007E2672">
        <w:rPr>
          <w:rFonts w:ascii="Times New Roman" w:hAnsi="Times New Roman"/>
          <w:i/>
          <w:iCs/>
          <w:sz w:val="28"/>
        </w:rPr>
        <w:t>.</w:t>
      </w:r>
    </w:p>
    <w:p w:rsidR="00BF505F" w:rsidRPr="00A91684" w:rsidRDefault="00BF505F" w:rsidP="00F57ED1">
      <w:pPr>
        <w:pStyle w:val="ConsPlusTitle"/>
        <w:adjustRightInd w:val="0"/>
        <w:snapToGrid w:val="0"/>
        <w:contextualSpacing/>
        <w:jc w:val="both"/>
        <w:outlineLvl w:val="2"/>
        <w:rPr>
          <w:rFonts w:ascii="Times New Roman" w:hAnsi="Times New Roman" w:cs="Times New Roman"/>
          <w:b w:val="0"/>
          <w:iCs/>
          <w:color w:val="000000" w:themeColor="text1"/>
          <w:sz w:val="28"/>
          <w:szCs w:val="28"/>
        </w:rPr>
      </w:pPr>
    </w:p>
    <w:sectPr w:rsidR="00BF505F" w:rsidRPr="00A91684" w:rsidSect="00130C0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78D" w:rsidRDefault="005E278D" w:rsidP="00C042FE">
      <w:pPr>
        <w:spacing w:after="0" w:line="240" w:lineRule="auto"/>
      </w:pPr>
      <w:r>
        <w:separator/>
      </w:r>
    </w:p>
  </w:endnote>
  <w:endnote w:type="continuationSeparator" w:id="0">
    <w:p w:rsidR="005E278D" w:rsidRDefault="005E278D" w:rsidP="00C04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78D" w:rsidRDefault="005E278D" w:rsidP="00C042FE">
      <w:pPr>
        <w:spacing w:after="0" w:line="240" w:lineRule="auto"/>
      </w:pPr>
      <w:r>
        <w:separator/>
      </w:r>
    </w:p>
  </w:footnote>
  <w:footnote w:type="continuationSeparator" w:id="0">
    <w:p w:rsidR="005E278D" w:rsidRDefault="005E278D" w:rsidP="00C042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4973061"/>
      <w:docPartObj>
        <w:docPartGallery w:val="Page Numbers (Top of Page)"/>
        <w:docPartUnique/>
      </w:docPartObj>
    </w:sdtPr>
    <w:sdtEndPr/>
    <w:sdtContent>
      <w:p w:rsidR="001B62BC" w:rsidRDefault="003304E5">
        <w:pPr>
          <w:pStyle w:val="a8"/>
          <w:jc w:val="center"/>
        </w:pPr>
        <w:r w:rsidRPr="00C042FE">
          <w:rPr>
            <w:rFonts w:ascii="Times New Roman" w:hAnsi="Times New Roman" w:cs="Times New Roman"/>
            <w:sz w:val="28"/>
          </w:rPr>
          <w:fldChar w:fldCharType="begin"/>
        </w:r>
        <w:r w:rsidR="001B62BC" w:rsidRPr="00C042FE">
          <w:rPr>
            <w:rFonts w:ascii="Times New Roman" w:hAnsi="Times New Roman" w:cs="Times New Roman"/>
            <w:sz w:val="28"/>
          </w:rPr>
          <w:instrText>PAGE   \* MERGEFORMAT</w:instrText>
        </w:r>
        <w:r w:rsidRPr="00C042FE">
          <w:rPr>
            <w:rFonts w:ascii="Times New Roman" w:hAnsi="Times New Roman" w:cs="Times New Roman"/>
            <w:sz w:val="28"/>
          </w:rPr>
          <w:fldChar w:fldCharType="separate"/>
        </w:r>
        <w:r w:rsidR="00744FD0">
          <w:rPr>
            <w:rFonts w:ascii="Times New Roman" w:hAnsi="Times New Roman" w:cs="Times New Roman"/>
            <w:noProof/>
            <w:sz w:val="28"/>
          </w:rPr>
          <w:t>3</w:t>
        </w:r>
        <w:r w:rsidRPr="00C042F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1B62BC" w:rsidRDefault="001B62B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77C8D"/>
    <w:multiLevelType w:val="multilevel"/>
    <w:tmpl w:val="0AD4E7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3AA4D1D"/>
    <w:multiLevelType w:val="multilevel"/>
    <w:tmpl w:val="FC18AA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7C821D1"/>
    <w:multiLevelType w:val="multilevel"/>
    <w:tmpl w:val="CFA45BA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1A76224"/>
    <w:multiLevelType w:val="multilevel"/>
    <w:tmpl w:val="47FAB3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CA636F3"/>
    <w:multiLevelType w:val="multilevel"/>
    <w:tmpl w:val="384E6C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EC817A9"/>
    <w:multiLevelType w:val="multilevel"/>
    <w:tmpl w:val="EA24EE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EA80D04"/>
    <w:multiLevelType w:val="multilevel"/>
    <w:tmpl w:val="27C621F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FFB6645"/>
    <w:multiLevelType w:val="multilevel"/>
    <w:tmpl w:val="E23A6D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55527482"/>
    <w:multiLevelType w:val="multilevel"/>
    <w:tmpl w:val="9FF03FA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5990324E"/>
    <w:multiLevelType w:val="multilevel"/>
    <w:tmpl w:val="D6C84C36"/>
    <w:lvl w:ilvl="0">
      <w:start w:val="1"/>
      <w:numFmt w:val="decimal"/>
      <w:lvlText w:val="%1."/>
      <w:lvlJc w:val="left"/>
      <w:pPr>
        <w:ind w:left="1229" w:hanging="5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9F94FF5"/>
    <w:multiLevelType w:val="multilevel"/>
    <w:tmpl w:val="73B685D4"/>
    <w:lvl w:ilvl="0">
      <w:start w:val="1"/>
      <w:numFmt w:val="decimal"/>
      <w:lvlText w:val="%1."/>
      <w:lvlJc w:val="left"/>
      <w:pPr>
        <w:ind w:left="1229" w:hanging="52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>
    <w:nsid w:val="6F0276C5"/>
    <w:multiLevelType w:val="multilevel"/>
    <w:tmpl w:val="C25839A0"/>
    <w:lvl w:ilvl="0">
      <w:start w:val="8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72741B6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749E1DDD"/>
    <w:multiLevelType w:val="multilevel"/>
    <w:tmpl w:val="210C1DD4"/>
    <w:lvl w:ilvl="0">
      <w:start w:val="1"/>
      <w:numFmt w:val="decimal"/>
      <w:lvlText w:val="%1."/>
      <w:lvlJc w:val="left"/>
      <w:pPr>
        <w:ind w:left="1209" w:hanging="50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>
    <w:nsid w:val="7BDC78C6"/>
    <w:multiLevelType w:val="multilevel"/>
    <w:tmpl w:val="1EA89D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E4E3ABF"/>
    <w:multiLevelType w:val="multilevel"/>
    <w:tmpl w:val="3ACE4EAE"/>
    <w:lvl w:ilvl="0">
      <w:start w:val="7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11"/>
  </w:num>
  <w:num w:numId="5">
    <w:abstractNumId w:val="12"/>
  </w:num>
  <w:num w:numId="6">
    <w:abstractNumId w:val="9"/>
  </w:num>
  <w:num w:numId="7">
    <w:abstractNumId w:val="10"/>
  </w:num>
  <w:num w:numId="8">
    <w:abstractNumId w:val="4"/>
  </w:num>
  <w:num w:numId="9">
    <w:abstractNumId w:val="0"/>
  </w:num>
  <w:num w:numId="10">
    <w:abstractNumId w:val="2"/>
  </w:num>
  <w:num w:numId="11">
    <w:abstractNumId w:val="8"/>
  </w:num>
  <w:num w:numId="12">
    <w:abstractNumId w:val="1"/>
  </w:num>
  <w:num w:numId="13">
    <w:abstractNumId w:val="5"/>
  </w:num>
  <w:num w:numId="14">
    <w:abstractNumId w:val="7"/>
  </w:num>
  <w:num w:numId="15">
    <w:abstractNumId w:val="6"/>
  </w:num>
  <w:num w:numId="16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70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76B"/>
    <w:rsid w:val="000055BC"/>
    <w:rsid w:val="000057FB"/>
    <w:rsid w:val="000107C2"/>
    <w:rsid w:val="00010A30"/>
    <w:rsid w:val="00012425"/>
    <w:rsid w:val="000129E1"/>
    <w:rsid w:val="000170DA"/>
    <w:rsid w:val="000212C2"/>
    <w:rsid w:val="0004317F"/>
    <w:rsid w:val="00046F44"/>
    <w:rsid w:val="00053C4A"/>
    <w:rsid w:val="000545CA"/>
    <w:rsid w:val="000560E2"/>
    <w:rsid w:val="000601EB"/>
    <w:rsid w:val="000706C5"/>
    <w:rsid w:val="00076FDE"/>
    <w:rsid w:val="0007714C"/>
    <w:rsid w:val="0008305E"/>
    <w:rsid w:val="00087831"/>
    <w:rsid w:val="0009261E"/>
    <w:rsid w:val="00095033"/>
    <w:rsid w:val="000A010E"/>
    <w:rsid w:val="000B1752"/>
    <w:rsid w:val="000B381B"/>
    <w:rsid w:val="000B6274"/>
    <w:rsid w:val="000C01DC"/>
    <w:rsid w:val="000C3F72"/>
    <w:rsid w:val="000C578F"/>
    <w:rsid w:val="000D43A0"/>
    <w:rsid w:val="000D4742"/>
    <w:rsid w:val="000E5C3B"/>
    <w:rsid w:val="000F106D"/>
    <w:rsid w:val="001241A3"/>
    <w:rsid w:val="00130B6E"/>
    <w:rsid w:val="00130C07"/>
    <w:rsid w:val="001409A7"/>
    <w:rsid w:val="001578C0"/>
    <w:rsid w:val="00160B9C"/>
    <w:rsid w:val="001634A2"/>
    <w:rsid w:val="001701C2"/>
    <w:rsid w:val="00170FEC"/>
    <w:rsid w:val="00181646"/>
    <w:rsid w:val="00181B2F"/>
    <w:rsid w:val="00182ACA"/>
    <w:rsid w:val="00192B68"/>
    <w:rsid w:val="001939BF"/>
    <w:rsid w:val="001977D5"/>
    <w:rsid w:val="00197BB1"/>
    <w:rsid w:val="001A289D"/>
    <w:rsid w:val="001A3F6C"/>
    <w:rsid w:val="001A5006"/>
    <w:rsid w:val="001B0B52"/>
    <w:rsid w:val="001B1152"/>
    <w:rsid w:val="001B2596"/>
    <w:rsid w:val="001B5B6A"/>
    <w:rsid w:val="001B62BC"/>
    <w:rsid w:val="001C3886"/>
    <w:rsid w:val="001D4716"/>
    <w:rsid w:val="001D4CCC"/>
    <w:rsid w:val="001E4B59"/>
    <w:rsid w:val="001E73B8"/>
    <w:rsid w:val="00212348"/>
    <w:rsid w:val="0021257D"/>
    <w:rsid w:val="0021514E"/>
    <w:rsid w:val="0021614D"/>
    <w:rsid w:val="0022227E"/>
    <w:rsid w:val="00230952"/>
    <w:rsid w:val="00230E1E"/>
    <w:rsid w:val="002311EE"/>
    <w:rsid w:val="00233362"/>
    <w:rsid w:val="0023594C"/>
    <w:rsid w:val="0024405C"/>
    <w:rsid w:val="0024717B"/>
    <w:rsid w:val="0026660B"/>
    <w:rsid w:val="00271816"/>
    <w:rsid w:val="00274D18"/>
    <w:rsid w:val="00285844"/>
    <w:rsid w:val="00291AE0"/>
    <w:rsid w:val="002925FE"/>
    <w:rsid w:val="002A11F6"/>
    <w:rsid w:val="002A1BC9"/>
    <w:rsid w:val="002A1DFA"/>
    <w:rsid w:val="002A376B"/>
    <w:rsid w:val="002A43E1"/>
    <w:rsid w:val="002B27CA"/>
    <w:rsid w:val="002C2423"/>
    <w:rsid w:val="002D14A7"/>
    <w:rsid w:val="002D3C8A"/>
    <w:rsid w:val="002D7FD6"/>
    <w:rsid w:val="002E3CD3"/>
    <w:rsid w:val="002E6D00"/>
    <w:rsid w:val="002F4E06"/>
    <w:rsid w:val="002F7B5B"/>
    <w:rsid w:val="003007D1"/>
    <w:rsid w:val="00302E7D"/>
    <w:rsid w:val="00304951"/>
    <w:rsid w:val="00311905"/>
    <w:rsid w:val="003223A9"/>
    <w:rsid w:val="003234D4"/>
    <w:rsid w:val="00326F52"/>
    <w:rsid w:val="003304E5"/>
    <w:rsid w:val="00333138"/>
    <w:rsid w:val="00352CED"/>
    <w:rsid w:val="00372004"/>
    <w:rsid w:val="00381050"/>
    <w:rsid w:val="00392DC5"/>
    <w:rsid w:val="003A10FC"/>
    <w:rsid w:val="003A6A62"/>
    <w:rsid w:val="003C0D96"/>
    <w:rsid w:val="003C5169"/>
    <w:rsid w:val="003C582A"/>
    <w:rsid w:val="003C6541"/>
    <w:rsid w:val="003C7EE3"/>
    <w:rsid w:val="003D2B27"/>
    <w:rsid w:val="003D5433"/>
    <w:rsid w:val="003F1E85"/>
    <w:rsid w:val="004052C2"/>
    <w:rsid w:val="004057EB"/>
    <w:rsid w:val="00406B51"/>
    <w:rsid w:val="00407825"/>
    <w:rsid w:val="004171C2"/>
    <w:rsid w:val="004304C4"/>
    <w:rsid w:val="00440C20"/>
    <w:rsid w:val="0044557C"/>
    <w:rsid w:val="00451509"/>
    <w:rsid w:val="00467424"/>
    <w:rsid w:val="00472795"/>
    <w:rsid w:val="004731DC"/>
    <w:rsid w:val="0047594B"/>
    <w:rsid w:val="00490A09"/>
    <w:rsid w:val="00493D1E"/>
    <w:rsid w:val="004954A6"/>
    <w:rsid w:val="004954AC"/>
    <w:rsid w:val="004A2CCF"/>
    <w:rsid w:val="004A7D11"/>
    <w:rsid w:val="004C0930"/>
    <w:rsid w:val="004C12A6"/>
    <w:rsid w:val="004C30B4"/>
    <w:rsid w:val="004C4146"/>
    <w:rsid w:val="004C6788"/>
    <w:rsid w:val="004C7B8A"/>
    <w:rsid w:val="004E4CB1"/>
    <w:rsid w:val="004F55C6"/>
    <w:rsid w:val="00500F41"/>
    <w:rsid w:val="00505224"/>
    <w:rsid w:val="005152CC"/>
    <w:rsid w:val="00534B6D"/>
    <w:rsid w:val="005407ED"/>
    <w:rsid w:val="005472B3"/>
    <w:rsid w:val="00551FFF"/>
    <w:rsid w:val="00560965"/>
    <w:rsid w:val="00572AAC"/>
    <w:rsid w:val="00582C02"/>
    <w:rsid w:val="00583D19"/>
    <w:rsid w:val="005861DC"/>
    <w:rsid w:val="005918ED"/>
    <w:rsid w:val="005B224E"/>
    <w:rsid w:val="005B26FF"/>
    <w:rsid w:val="005B39EE"/>
    <w:rsid w:val="005B6DD1"/>
    <w:rsid w:val="005C31E2"/>
    <w:rsid w:val="005D3445"/>
    <w:rsid w:val="005D6B4B"/>
    <w:rsid w:val="005E0D2F"/>
    <w:rsid w:val="005E278D"/>
    <w:rsid w:val="005E4549"/>
    <w:rsid w:val="005E7C5B"/>
    <w:rsid w:val="005F600D"/>
    <w:rsid w:val="006013FD"/>
    <w:rsid w:val="00601FCC"/>
    <w:rsid w:val="00603617"/>
    <w:rsid w:val="00607E7A"/>
    <w:rsid w:val="00614DFC"/>
    <w:rsid w:val="00621775"/>
    <w:rsid w:val="006246A9"/>
    <w:rsid w:val="00625779"/>
    <w:rsid w:val="00631A4E"/>
    <w:rsid w:val="006340D5"/>
    <w:rsid w:val="00636EB5"/>
    <w:rsid w:val="00643338"/>
    <w:rsid w:val="0066668D"/>
    <w:rsid w:val="006711A6"/>
    <w:rsid w:val="00674D9D"/>
    <w:rsid w:val="006923DC"/>
    <w:rsid w:val="006A2F50"/>
    <w:rsid w:val="006B291F"/>
    <w:rsid w:val="006B7745"/>
    <w:rsid w:val="006C175A"/>
    <w:rsid w:val="006C23FF"/>
    <w:rsid w:val="006C656D"/>
    <w:rsid w:val="006D734D"/>
    <w:rsid w:val="006E1A4F"/>
    <w:rsid w:val="006F4F83"/>
    <w:rsid w:val="00700FCC"/>
    <w:rsid w:val="00714ABC"/>
    <w:rsid w:val="00715D0B"/>
    <w:rsid w:val="00716280"/>
    <w:rsid w:val="0071735E"/>
    <w:rsid w:val="0072348A"/>
    <w:rsid w:val="0072780C"/>
    <w:rsid w:val="00730F4D"/>
    <w:rsid w:val="0073459B"/>
    <w:rsid w:val="00741F63"/>
    <w:rsid w:val="00742A36"/>
    <w:rsid w:val="00744DB1"/>
    <w:rsid w:val="00744FD0"/>
    <w:rsid w:val="00745E00"/>
    <w:rsid w:val="00746A2E"/>
    <w:rsid w:val="00753048"/>
    <w:rsid w:val="00762EB1"/>
    <w:rsid w:val="00763069"/>
    <w:rsid w:val="0077042D"/>
    <w:rsid w:val="00771950"/>
    <w:rsid w:val="00773964"/>
    <w:rsid w:val="00774C35"/>
    <w:rsid w:val="00783F3F"/>
    <w:rsid w:val="0078408C"/>
    <w:rsid w:val="00784FCD"/>
    <w:rsid w:val="007944F4"/>
    <w:rsid w:val="007B06BF"/>
    <w:rsid w:val="007B07C9"/>
    <w:rsid w:val="007D4D29"/>
    <w:rsid w:val="007D5871"/>
    <w:rsid w:val="007D7898"/>
    <w:rsid w:val="007E0269"/>
    <w:rsid w:val="007E1125"/>
    <w:rsid w:val="007E2672"/>
    <w:rsid w:val="007E45C8"/>
    <w:rsid w:val="007E6C1D"/>
    <w:rsid w:val="007E71CC"/>
    <w:rsid w:val="00801347"/>
    <w:rsid w:val="00812145"/>
    <w:rsid w:val="0081365B"/>
    <w:rsid w:val="0081782C"/>
    <w:rsid w:val="0083033E"/>
    <w:rsid w:val="008325C9"/>
    <w:rsid w:val="008348FB"/>
    <w:rsid w:val="00846BB3"/>
    <w:rsid w:val="008512FA"/>
    <w:rsid w:val="008525B8"/>
    <w:rsid w:val="00853D15"/>
    <w:rsid w:val="0086045A"/>
    <w:rsid w:val="00864195"/>
    <w:rsid w:val="00871D79"/>
    <w:rsid w:val="00872F63"/>
    <w:rsid w:val="00873DB4"/>
    <w:rsid w:val="00874026"/>
    <w:rsid w:val="008864AF"/>
    <w:rsid w:val="008970CB"/>
    <w:rsid w:val="008979F1"/>
    <w:rsid w:val="00897F84"/>
    <w:rsid w:val="008B51AB"/>
    <w:rsid w:val="008B6C03"/>
    <w:rsid w:val="008C4ACE"/>
    <w:rsid w:val="008D36F4"/>
    <w:rsid w:val="008D5679"/>
    <w:rsid w:val="008E4D48"/>
    <w:rsid w:val="008F349B"/>
    <w:rsid w:val="00906B9B"/>
    <w:rsid w:val="00911ADF"/>
    <w:rsid w:val="00914468"/>
    <w:rsid w:val="0091585D"/>
    <w:rsid w:val="00916515"/>
    <w:rsid w:val="0092590D"/>
    <w:rsid w:val="00925AB0"/>
    <w:rsid w:val="00930B9F"/>
    <w:rsid w:val="009354C0"/>
    <w:rsid w:val="00942CAF"/>
    <w:rsid w:val="00943831"/>
    <w:rsid w:val="00944C49"/>
    <w:rsid w:val="0095226D"/>
    <w:rsid w:val="00953F89"/>
    <w:rsid w:val="0096183D"/>
    <w:rsid w:val="0097074D"/>
    <w:rsid w:val="00977771"/>
    <w:rsid w:val="009863FE"/>
    <w:rsid w:val="00987DC2"/>
    <w:rsid w:val="00987EFE"/>
    <w:rsid w:val="00993193"/>
    <w:rsid w:val="00993259"/>
    <w:rsid w:val="009B0361"/>
    <w:rsid w:val="009C1197"/>
    <w:rsid w:val="009C6B47"/>
    <w:rsid w:val="009D23D3"/>
    <w:rsid w:val="009D39C2"/>
    <w:rsid w:val="009E0DF4"/>
    <w:rsid w:val="009E33B5"/>
    <w:rsid w:val="009E629C"/>
    <w:rsid w:val="009F5C51"/>
    <w:rsid w:val="00A06EAB"/>
    <w:rsid w:val="00A12218"/>
    <w:rsid w:val="00A12870"/>
    <w:rsid w:val="00A32A52"/>
    <w:rsid w:val="00A3456D"/>
    <w:rsid w:val="00A41CAA"/>
    <w:rsid w:val="00A441F0"/>
    <w:rsid w:val="00A51519"/>
    <w:rsid w:val="00A51830"/>
    <w:rsid w:val="00A52A79"/>
    <w:rsid w:val="00A65C30"/>
    <w:rsid w:val="00A8513F"/>
    <w:rsid w:val="00A91684"/>
    <w:rsid w:val="00A93377"/>
    <w:rsid w:val="00A9584A"/>
    <w:rsid w:val="00AB1E3B"/>
    <w:rsid w:val="00AB3EAB"/>
    <w:rsid w:val="00AC6F57"/>
    <w:rsid w:val="00AD377B"/>
    <w:rsid w:val="00AD574C"/>
    <w:rsid w:val="00AD6F9E"/>
    <w:rsid w:val="00AE54FC"/>
    <w:rsid w:val="00AF065D"/>
    <w:rsid w:val="00AF3802"/>
    <w:rsid w:val="00AF42AF"/>
    <w:rsid w:val="00AF77F0"/>
    <w:rsid w:val="00B01943"/>
    <w:rsid w:val="00B2096F"/>
    <w:rsid w:val="00B309D4"/>
    <w:rsid w:val="00B34FD5"/>
    <w:rsid w:val="00B360BD"/>
    <w:rsid w:val="00B3737D"/>
    <w:rsid w:val="00B40A58"/>
    <w:rsid w:val="00B41EBA"/>
    <w:rsid w:val="00B45109"/>
    <w:rsid w:val="00B46CC5"/>
    <w:rsid w:val="00B57396"/>
    <w:rsid w:val="00B623A1"/>
    <w:rsid w:val="00B7475E"/>
    <w:rsid w:val="00B8323B"/>
    <w:rsid w:val="00BA3A07"/>
    <w:rsid w:val="00BB249F"/>
    <w:rsid w:val="00BC18B7"/>
    <w:rsid w:val="00BC4783"/>
    <w:rsid w:val="00BD0295"/>
    <w:rsid w:val="00BD7975"/>
    <w:rsid w:val="00BF21C4"/>
    <w:rsid w:val="00BF505F"/>
    <w:rsid w:val="00C02C21"/>
    <w:rsid w:val="00C036E4"/>
    <w:rsid w:val="00C042FE"/>
    <w:rsid w:val="00C06347"/>
    <w:rsid w:val="00C212CD"/>
    <w:rsid w:val="00C26068"/>
    <w:rsid w:val="00C41E63"/>
    <w:rsid w:val="00C42988"/>
    <w:rsid w:val="00C4561E"/>
    <w:rsid w:val="00C564F5"/>
    <w:rsid w:val="00C62EC2"/>
    <w:rsid w:val="00C67BE2"/>
    <w:rsid w:val="00C7286F"/>
    <w:rsid w:val="00C77087"/>
    <w:rsid w:val="00C859C4"/>
    <w:rsid w:val="00C86F72"/>
    <w:rsid w:val="00C91C05"/>
    <w:rsid w:val="00C91C6C"/>
    <w:rsid w:val="00C92311"/>
    <w:rsid w:val="00C95DC8"/>
    <w:rsid w:val="00CA41AE"/>
    <w:rsid w:val="00CB2120"/>
    <w:rsid w:val="00CB3940"/>
    <w:rsid w:val="00CC2641"/>
    <w:rsid w:val="00CC3628"/>
    <w:rsid w:val="00CC526E"/>
    <w:rsid w:val="00CE7F57"/>
    <w:rsid w:val="00D02ACD"/>
    <w:rsid w:val="00D053D7"/>
    <w:rsid w:val="00D102E5"/>
    <w:rsid w:val="00D10309"/>
    <w:rsid w:val="00D1686D"/>
    <w:rsid w:val="00D238AE"/>
    <w:rsid w:val="00D25C7C"/>
    <w:rsid w:val="00D33ED4"/>
    <w:rsid w:val="00D37D12"/>
    <w:rsid w:val="00D55D0E"/>
    <w:rsid w:val="00D65574"/>
    <w:rsid w:val="00D67FC3"/>
    <w:rsid w:val="00D70206"/>
    <w:rsid w:val="00D73FC4"/>
    <w:rsid w:val="00D77E0C"/>
    <w:rsid w:val="00D9435A"/>
    <w:rsid w:val="00D95F5D"/>
    <w:rsid w:val="00DA5746"/>
    <w:rsid w:val="00DB319A"/>
    <w:rsid w:val="00DD3AD3"/>
    <w:rsid w:val="00DD484B"/>
    <w:rsid w:val="00DD6E7F"/>
    <w:rsid w:val="00DD7BE1"/>
    <w:rsid w:val="00DE0EF1"/>
    <w:rsid w:val="00DE3121"/>
    <w:rsid w:val="00DF6215"/>
    <w:rsid w:val="00E023C3"/>
    <w:rsid w:val="00E03A67"/>
    <w:rsid w:val="00E23D0D"/>
    <w:rsid w:val="00E2577E"/>
    <w:rsid w:val="00E44AE4"/>
    <w:rsid w:val="00E4635F"/>
    <w:rsid w:val="00E46FD1"/>
    <w:rsid w:val="00E515B6"/>
    <w:rsid w:val="00E51A56"/>
    <w:rsid w:val="00E54321"/>
    <w:rsid w:val="00E54D04"/>
    <w:rsid w:val="00E60D16"/>
    <w:rsid w:val="00E6379E"/>
    <w:rsid w:val="00E63B50"/>
    <w:rsid w:val="00E7395A"/>
    <w:rsid w:val="00E87182"/>
    <w:rsid w:val="00E873AB"/>
    <w:rsid w:val="00E92F18"/>
    <w:rsid w:val="00E94382"/>
    <w:rsid w:val="00EA3D43"/>
    <w:rsid w:val="00EB0501"/>
    <w:rsid w:val="00ED06E9"/>
    <w:rsid w:val="00ED0F1D"/>
    <w:rsid w:val="00ED3909"/>
    <w:rsid w:val="00ED6593"/>
    <w:rsid w:val="00EE295B"/>
    <w:rsid w:val="00EE4C65"/>
    <w:rsid w:val="00EE7208"/>
    <w:rsid w:val="00EE764C"/>
    <w:rsid w:val="00EF57F0"/>
    <w:rsid w:val="00EF6709"/>
    <w:rsid w:val="00EF6B55"/>
    <w:rsid w:val="00EF751A"/>
    <w:rsid w:val="00F14701"/>
    <w:rsid w:val="00F22571"/>
    <w:rsid w:val="00F226CD"/>
    <w:rsid w:val="00F228D0"/>
    <w:rsid w:val="00F23DD3"/>
    <w:rsid w:val="00F24850"/>
    <w:rsid w:val="00F31893"/>
    <w:rsid w:val="00F43B24"/>
    <w:rsid w:val="00F50708"/>
    <w:rsid w:val="00F55372"/>
    <w:rsid w:val="00F57979"/>
    <w:rsid w:val="00F57ED1"/>
    <w:rsid w:val="00F64B5D"/>
    <w:rsid w:val="00F72F3A"/>
    <w:rsid w:val="00F73B6D"/>
    <w:rsid w:val="00F7648B"/>
    <w:rsid w:val="00F80CD8"/>
    <w:rsid w:val="00F862C1"/>
    <w:rsid w:val="00F938B8"/>
    <w:rsid w:val="00FC1D29"/>
    <w:rsid w:val="00FC244F"/>
    <w:rsid w:val="00FD5057"/>
    <w:rsid w:val="00FD66E7"/>
    <w:rsid w:val="00FD7C9E"/>
    <w:rsid w:val="00FD7E13"/>
    <w:rsid w:val="00FE3304"/>
    <w:rsid w:val="00FE69AD"/>
    <w:rsid w:val="00FF2C50"/>
    <w:rsid w:val="00FF44FB"/>
    <w:rsid w:val="00FF7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71B4A4-DCC8-4F7F-9105-8EF61494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37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A37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2A37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List Paragraph"/>
    <w:basedOn w:val="a"/>
    <w:link w:val="a4"/>
    <w:qFormat/>
    <w:rsid w:val="000129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3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63F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010A30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C04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042FE"/>
  </w:style>
  <w:style w:type="paragraph" w:styleId="aa">
    <w:name w:val="footer"/>
    <w:basedOn w:val="a"/>
    <w:link w:val="ab"/>
    <w:uiPriority w:val="99"/>
    <w:unhideWhenUsed/>
    <w:rsid w:val="00C042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042FE"/>
  </w:style>
  <w:style w:type="table" w:styleId="ac">
    <w:name w:val="Table Grid"/>
    <w:basedOn w:val="a1"/>
    <w:uiPriority w:val="39"/>
    <w:rsid w:val="007E02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A32A52"/>
    <w:rPr>
      <w:color w:val="605E5C"/>
      <w:shd w:val="clear" w:color="auto" w:fill="E1DFDD"/>
    </w:rPr>
  </w:style>
  <w:style w:type="character" w:customStyle="1" w:styleId="a4">
    <w:name w:val="Абзац списка Знак"/>
    <w:basedOn w:val="a0"/>
    <w:link w:val="a3"/>
    <w:rsid w:val="00715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96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8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79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6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2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9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169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4006">
          <w:marLeft w:val="792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B4032-7C6C-4D1F-9C8C-825B9E5AF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6646</Words>
  <Characters>37886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П.А. Прилепский</dc:creator>
  <cp:lastModifiedBy>Пользователь Windows</cp:lastModifiedBy>
  <cp:revision>2</cp:revision>
  <cp:lastPrinted>2020-11-11T14:01:00Z</cp:lastPrinted>
  <dcterms:created xsi:type="dcterms:W3CDTF">2021-09-27T12:03:00Z</dcterms:created>
  <dcterms:modified xsi:type="dcterms:W3CDTF">2021-09-27T12:03:00Z</dcterms:modified>
</cp:coreProperties>
</file>