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A0" w:rsidRPr="00A44540" w:rsidRDefault="003422A0" w:rsidP="00A44540">
      <w:pPr>
        <w:shd w:val="clear" w:color="auto" w:fill="FFFFFF"/>
        <w:spacing w:line="432" w:lineRule="atLeast"/>
        <w:ind w:left="0" w:firstLine="0"/>
        <w:rPr>
          <w:rFonts w:ascii="Arial" w:hAnsi="Arial" w:cs="Arial"/>
          <w:b/>
          <w:bCs/>
          <w:color w:val="333333"/>
          <w:sz w:val="29"/>
          <w:szCs w:val="29"/>
          <w:lang w:eastAsia="ru-RU"/>
        </w:rPr>
      </w:pPr>
      <w:bookmarkStart w:id="0" w:name="_GoBack"/>
      <w:bookmarkEnd w:id="0"/>
      <w:r w:rsidRPr="00A44540">
        <w:rPr>
          <w:rFonts w:ascii="Arial" w:hAnsi="Arial" w:cs="Arial"/>
          <w:b/>
          <w:bCs/>
          <w:color w:val="333333"/>
          <w:sz w:val="29"/>
          <w:szCs w:val="29"/>
          <w:lang w:eastAsia="ru-RU"/>
        </w:rPr>
        <w:t>Верховным Судом РФ разъяснены некоторые вопросы, возникающие в судебной практике при рассмотрении дел о неуплате алиментов на содержание детей или нетрудоспособных родителей</w:t>
      </w:r>
    </w:p>
    <w:p w:rsidR="003422A0" w:rsidRPr="00A44540" w:rsidRDefault="003422A0" w:rsidP="00A44540">
      <w:pPr>
        <w:shd w:val="clear" w:color="auto" w:fill="FFFFFF"/>
        <w:spacing w:line="240" w:lineRule="auto"/>
        <w:ind w:left="0" w:firstLine="0"/>
        <w:rPr>
          <w:rFonts w:ascii="Roboto" w:hAnsi="Roboto"/>
          <w:color w:val="000000"/>
          <w:sz w:val="19"/>
          <w:szCs w:val="19"/>
          <w:lang w:eastAsia="ru-RU"/>
        </w:rPr>
      </w:pPr>
      <w:r w:rsidRPr="00A44540">
        <w:rPr>
          <w:rFonts w:ascii="Roboto" w:hAnsi="Roboto"/>
          <w:color w:val="000000"/>
          <w:sz w:val="19"/>
          <w:lang w:eastAsia="ru-RU"/>
        </w:rPr>
        <w:t> </w:t>
      </w:r>
      <w:r w:rsidRPr="00A44540">
        <w:rPr>
          <w:rFonts w:ascii="Roboto" w:hAnsi="Roboto"/>
          <w:color w:val="FFFFFF"/>
          <w:sz w:val="16"/>
          <w:lang w:eastAsia="ru-RU"/>
        </w:rPr>
        <w:t>Текст</w:t>
      </w:r>
    </w:p>
    <w:p w:rsidR="003422A0" w:rsidRPr="00A44540" w:rsidRDefault="003422A0" w:rsidP="00A44540">
      <w:pPr>
        <w:shd w:val="clear" w:color="auto" w:fill="FFFFFF"/>
        <w:spacing w:line="240" w:lineRule="auto"/>
        <w:ind w:left="0" w:firstLine="0"/>
        <w:rPr>
          <w:rFonts w:ascii="Roboto" w:hAnsi="Roboto"/>
          <w:color w:val="000000"/>
          <w:sz w:val="19"/>
          <w:szCs w:val="19"/>
          <w:lang w:eastAsia="ru-RU"/>
        </w:rPr>
      </w:pPr>
      <w:r w:rsidRPr="00A44540">
        <w:rPr>
          <w:rFonts w:ascii="Roboto" w:hAnsi="Roboto"/>
          <w:color w:val="000000"/>
          <w:sz w:val="19"/>
          <w:lang w:eastAsia="ru-RU"/>
        </w:rPr>
        <w:t> </w:t>
      </w:r>
      <w:r w:rsidRPr="00A44540">
        <w:rPr>
          <w:rFonts w:ascii="Roboto" w:hAnsi="Roboto"/>
          <w:color w:val="FFFFFF"/>
          <w:sz w:val="16"/>
          <w:lang w:eastAsia="ru-RU"/>
        </w:rPr>
        <w:t>Поделиться</w:t>
      </w:r>
    </w:p>
    <w:p w:rsidR="003422A0" w:rsidRPr="00A44540" w:rsidRDefault="003422A0" w:rsidP="00A44540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hAnsi="Roboto"/>
          <w:color w:val="333333"/>
          <w:sz w:val="22"/>
          <w:szCs w:val="22"/>
          <w:lang w:eastAsia="ru-RU"/>
        </w:rPr>
      </w:pPr>
      <w:r w:rsidRPr="00A44540">
        <w:rPr>
          <w:rFonts w:ascii="Roboto" w:hAnsi="Roboto"/>
          <w:color w:val="333333"/>
          <w:sz w:val="22"/>
          <w:szCs w:val="22"/>
          <w:lang w:eastAsia="ru-RU"/>
        </w:rPr>
        <w:t xml:space="preserve">   Постановлением Пленума Верховного Суда РФ от 27.04.2021 № 6 разъяснены некоторые вопросы, возникающие в судебной практике при рассмотрении дел об административных правонарушениях, связанных с неуплатой средств на содержание детей или нетрудоспособных родителей.</w:t>
      </w:r>
    </w:p>
    <w:p w:rsidR="003422A0" w:rsidRPr="00A44540" w:rsidRDefault="003422A0" w:rsidP="00A44540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hAnsi="Roboto"/>
          <w:color w:val="333333"/>
          <w:sz w:val="22"/>
          <w:szCs w:val="22"/>
          <w:lang w:eastAsia="ru-RU"/>
        </w:rPr>
      </w:pPr>
      <w:r w:rsidRPr="00A44540">
        <w:rPr>
          <w:rFonts w:ascii="Roboto" w:hAnsi="Roboto"/>
          <w:color w:val="333333"/>
          <w:sz w:val="22"/>
          <w:szCs w:val="22"/>
          <w:lang w:eastAsia="ru-RU"/>
        </w:rPr>
        <w:t xml:space="preserve">     В частности, в Постановлении разъяснено следующее:</w:t>
      </w:r>
    </w:p>
    <w:p w:rsidR="003422A0" w:rsidRPr="00A44540" w:rsidRDefault="003422A0" w:rsidP="00A44540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hAnsi="Roboto"/>
          <w:color w:val="333333"/>
          <w:sz w:val="22"/>
          <w:szCs w:val="22"/>
          <w:lang w:eastAsia="ru-RU"/>
        </w:rPr>
      </w:pPr>
      <w:r w:rsidRPr="00A44540">
        <w:rPr>
          <w:rFonts w:ascii="Roboto" w:hAnsi="Roboto"/>
          <w:color w:val="333333"/>
          <w:sz w:val="22"/>
          <w:szCs w:val="22"/>
          <w:lang w:eastAsia="ru-RU"/>
        </w:rPr>
        <w:t>- Период неуплаты алиментов должен составлять не менее двух месяцев подряд в рамках возбужденного исполнительного производства. Течение указанного двухмесячного срока начинается на следующий день после окончания срока уплаты единовременного или ежемесячного платежа, установленного судебным актом или соглашением об уплате алиментов;</w:t>
      </w:r>
    </w:p>
    <w:p w:rsidR="003422A0" w:rsidRPr="00A44540" w:rsidRDefault="003422A0" w:rsidP="00A44540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hAnsi="Roboto"/>
          <w:color w:val="333333"/>
          <w:sz w:val="22"/>
          <w:szCs w:val="22"/>
          <w:lang w:eastAsia="ru-RU"/>
        </w:rPr>
      </w:pPr>
      <w:proofErr w:type="gramStart"/>
      <w:r w:rsidRPr="00A44540">
        <w:rPr>
          <w:rFonts w:ascii="Roboto" w:hAnsi="Roboto"/>
          <w:color w:val="333333"/>
          <w:sz w:val="22"/>
          <w:szCs w:val="22"/>
          <w:lang w:eastAsia="ru-RU"/>
        </w:rPr>
        <w:t>- Уважительными причинами неуплаты алиментов могут быть признаны такие обстоятельства, при которых неуплата средств на содержание детей или нетрудоспособных родителей имела место независимо от воли лица, обязанного уплачивать алименты (например, в связи с его болезнью (нетрудоспособностью); по вине других лиц, в частности в связи с невыплатой заработной платы работодателем, задержкой или неправильным перечислением банком сумм по алиментам;</w:t>
      </w:r>
      <w:proofErr w:type="gramEnd"/>
      <w:r w:rsidRPr="00A44540">
        <w:rPr>
          <w:rFonts w:ascii="Roboto" w:hAnsi="Roboto"/>
          <w:color w:val="333333"/>
          <w:sz w:val="22"/>
          <w:szCs w:val="22"/>
          <w:lang w:eastAsia="ru-RU"/>
        </w:rPr>
        <w:t xml:space="preserve"> вследствие обстоятельств непреодолимой силы; ввиду прохождения лицом военной службы по призыву и т.д.). При оценке соответствующих обстоятельств судье следует принимать во внимание, имелись ли у лица иные возможности (в том числе денежные средства, имущество, иные источники дохода) для уплаты средств на содержание детей или нетрудоспособных родителей. В качестве уважительной причины неуплаты алиментов не может рассматриваться несогласие лица, обязанного уплачивать алименты, с размером сумм, подлежащих уплате на содержание детей или нетрудоспособных родителей, установленным судебным актом либо соглашением об уплате алиментов;</w:t>
      </w:r>
    </w:p>
    <w:p w:rsidR="003422A0" w:rsidRPr="00A44540" w:rsidRDefault="003422A0" w:rsidP="00A44540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hAnsi="Roboto"/>
          <w:color w:val="333333"/>
          <w:sz w:val="22"/>
          <w:szCs w:val="22"/>
          <w:lang w:eastAsia="ru-RU"/>
        </w:rPr>
      </w:pPr>
      <w:proofErr w:type="gramStart"/>
      <w:r w:rsidRPr="00A44540">
        <w:rPr>
          <w:rFonts w:ascii="Roboto" w:hAnsi="Roboto"/>
          <w:color w:val="333333"/>
          <w:sz w:val="22"/>
          <w:szCs w:val="22"/>
          <w:lang w:eastAsia="ru-RU"/>
        </w:rPr>
        <w:t>- Если при рассмотрении дела об административном правонарушении будет установлено, что судом уменьшен размер алиментов или задолженности по ним либо лицо освобождено от уплаты алиментов (задолженности) за период, отраженный в протоколе об административном правонарушении, и с учетом данных обстоятельств, а также выплаченных ранее сумм судья придет к выводу об отсутствии неуплаты за указанный период, производство по делу подлежит прекращению в связи</w:t>
      </w:r>
      <w:proofErr w:type="gramEnd"/>
      <w:r w:rsidRPr="00A44540">
        <w:rPr>
          <w:rFonts w:ascii="Roboto" w:hAnsi="Roboto"/>
          <w:color w:val="333333"/>
          <w:sz w:val="22"/>
          <w:szCs w:val="22"/>
          <w:lang w:eastAsia="ru-RU"/>
        </w:rPr>
        <w:t xml:space="preserve"> с отсутствием события административного правонарушения;</w:t>
      </w:r>
    </w:p>
    <w:p w:rsidR="003422A0" w:rsidRPr="00A44540" w:rsidRDefault="003422A0" w:rsidP="00A44540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hAnsi="Roboto"/>
          <w:color w:val="333333"/>
          <w:sz w:val="22"/>
          <w:szCs w:val="22"/>
          <w:lang w:eastAsia="ru-RU"/>
        </w:rPr>
      </w:pPr>
      <w:proofErr w:type="gramStart"/>
      <w:r w:rsidRPr="00A44540">
        <w:rPr>
          <w:rFonts w:ascii="Roboto" w:hAnsi="Roboto"/>
          <w:color w:val="333333"/>
          <w:sz w:val="22"/>
          <w:szCs w:val="22"/>
          <w:lang w:eastAsia="ru-RU"/>
        </w:rPr>
        <w:t>- Достижение ребенком совершеннолетия, приобретение им полной дееспособности до достижения совершеннолетия в результате вступления в брак, объявление несовершеннолетнего полностью дееспособным (эмансипация), усыновление (удочерение) ребенка, на содержание которого взысканы алименты, смерть ребенка не могут быть признаны основанием, исключающим производство по делу об административном правонарушении, предусмотренном частью 1 статьи 5.35.1 КоАП РФ, при условии образования задолженности по алиментам за период, предшествовавший указанным событиям</w:t>
      </w:r>
      <w:proofErr w:type="gramEnd"/>
      <w:r w:rsidRPr="00A44540">
        <w:rPr>
          <w:rFonts w:ascii="Roboto" w:hAnsi="Roboto"/>
          <w:color w:val="333333"/>
          <w:sz w:val="22"/>
          <w:szCs w:val="22"/>
          <w:lang w:eastAsia="ru-RU"/>
        </w:rPr>
        <w:t xml:space="preserve"> (действиям).</w:t>
      </w:r>
    </w:p>
    <w:p w:rsidR="003422A0" w:rsidRPr="00A44540" w:rsidRDefault="003422A0" w:rsidP="00A44540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hAnsi="Roboto"/>
          <w:color w:val="333333"/>
          <w:sz w:val="22"/>
          <w:szCs w:val="22"/>
          <w:lang w:eastAsia="ru-RU"/>
        </w:rPr>
      </w:pPr>
      <w:r w:rsidRPr="00A44540">
        <w:rPr>
          <w:rFonts w:ascii="Roboto" w:hAnsi="Roboto"/>
          <w:color w:val="333333"/>
          <w:sz w:val="22"/>
          <w:szCs w:val="22"/>
          <w:lang w:eastAsia="ru-RU"/>
        </w:rPr>
        <w:t> </w:t>
      </w:r>
    </w:p>
    <w:p w:rsidR="003422A0" w:rsidRPr="00A44540" w:rsidRDefault="003422A0">
      <w:pPr>
        <w:rPr>
          <w:sz w:val="22"/>
          <w:szCs w:val="22"/>
        </w:rPr>
      </w:pPr>
    </w:p>
    <w:sectPr w:rsidR="003422A0" w:rsidRPr="00A44540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66D6A"/>
    <w:multiLevelType w:val="multilevel"/>
    <w:tmpl w:val="FD62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540"/>
    <w:rsid w:val="00227E7F"/>
    <w:rsid w:val="00283C2D"/>
    <w:rsid w:val="003422A0"/>
    <w:rsid w:val="003A62B7"/>
    <w:rsid w:val="0059603B"/>
    <w:rsid w:val="006F7C1A"/>
    <w:rsid w:val="007819B5"/>
    <w:rsid w:val="00797B0A"/>
    <w:rsid w:val="00852F51"/>
    <w:rsid w:val="00A44540"/>
    <w:rsid w:val="00A96337"/>
    <w:rsid w:val="00C72B0F"/>
    <w:rsid w:val="00D66D8F"/>
    <w:rsid w:val="00DF7336"/>
    <w:rsid w:val="00DF7C16"/>
    <w:rsid w:val="00E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8"/>
    <w:pPr>
      <w:spacing w:line="319" w:lineRule="exact"/>
      <w:ind w:left="17" w:firstLine="709"/>
    </w:pPr>
    <w:rPr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A44540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4454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uiPriority w:val="99"/>
    <w:rsid w:val="00A44540"/>
    <w:rPr>
      <w:rFonts w:cs="Times New Roman"/>
    </w:rPr>
  </w:style>
  <w:style w:type="character" w:customStyle="1" w:styleId="feeds-pagenavigationtooltip">
    <w:name w:val="feeds-page__navigation_tooltip"/>
    <w:uiPriority w:val="99"/>
    <w:rsid w:val="00A44540"/>
    <w:rPr>
      <w:rFonts w:cs="Times New Roman"/>
    </w:rPr>
  </w:style>
  <w:style w:type="paragraph" w:styleId="a3">
    <w:name w:val="Normal (Web)"/>
    <w:basedOn w:val="a"/>
    <w:uiPriority w:val="99"/>
    <w:semiHidden/>
    <w:rsid w:val="00A44540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8164">
                                  <w:marLeft w:val="0"/>
                                  <w:marRight w:val="0"/>
                                  <w:marTop w:val="0"/>
                                  <w:marBottom w:val="7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91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1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918161">
                                  <w:marLeft w:val="0"/>
                                  <w:marRight w:val="5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8150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918165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2551</Characters>
  <Application>Microsoft Office Word</Application>
  <DocSecurity>0</DocSecurity>
  <Lines>21</Lines>
  <Paragraphs>5</Paragraphs>
  <ScaleCrop>false</ScaleCrop>
  <Company>прокуратура Пензенской области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 разъясняет</dc:title>
  <dc:subject/>
  <dc:creator>User</dc:creator>
  <cp:keywords/>
  <dc:description/>
  <cp:lastModifiedBy>Ашура</cp:lastModifiedBy>
  <cp:revision>3</cp:revision>
  <dcterms:created xsi:type="dcterms:W3CDTF">2021-05-21T12:02:00Z</dcterms:created>
  <dcterms:modified xsi:type="dcterms:W3CDTF">2021-06-29T11:19:00Z</dcterms:modified>
</cp:coreProperties>
</file>