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93E340" wp14:editId="7582059C">
            <wp:simplePos x="0" y="0"/>
            <wp:positionH relativeFrom="margin">
              <wp:posOffset>2853690</wp:posOffset>
            </wp:positionH>
            <wp:positionV relativeFrom="margin">
              <wp:posOffset>32385</wp:posOffset>
            </wp:positionV>
            <wp:extent cx="741680" cy="741680"/>
            <wp:effectExtent l="0" t="0" r="1270" b="1270"/>
            <wp:wrapSquare wrapText="bothSides"/>
            <wp:docPr id="18" name="Рисунок 18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p w:rsidR="0047016C" w:rsidRPr="00F6271D" w:rsidRDefault="0047016C" w:rsidP="0047016C">
      <w:pPr>
        <w:jc w:val="both"/>
      </w:pPr>
      <w:r>
        <w:t xml:space="preserve"> </w:t>
      </w:r>
    </w:p>
    <w:p w:rsidR="0047016C" w:rsidRDefault="0047016C" w:rsidP="0047016C">
      <w:pPr>
        <w:jc w:val="both"/>
        <w:rPr>
          <w:b/>
          <w:sz w:val="28"/>
          <w:szCs w:val="28"/>
        </w:rPr>
      </w:pPr>
    </w:p>
    <w:p w:rsidR="0047016C" w:rsidRDefault="0047016C" w:rsidP="0047016C">
      <w:pPr>
        <w:jc w:val="both"/>
        <w:rPr>
          <w:b/>
          <w:sz w:val="16"/>
          <w:szCs w:val="16"/>
        </w:rPr>
      </w:pPr>
    </w:p>
    <w:p w:rsidR="0047016C" w:rsidRPr="00E64E68" w:rsidRDefault="0047016C" w:rsidP="0047016C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      __________________</w:t>
      </w:r>
    </w:p>
    <w:p w:rsidR="0047016C" w:rsidRPr="00201B91" w:rsidRDefault="0047016C" w:rsidP="0047016C">
      <w:pPr>
        <w:jc w:val="center"/>
        <w:rPr>
          <w:b/>
          <w:sz w:val="4"/>
          <w:szCs w:val="4"/>
        </w:rPr>
      </w:pPr>
    </w:p>
    <w:p w:rsidR="0047016C" w:rsidRPr="009C283E" w:rsidRDefault="0047016C" w:rsidP="0047016C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47016C" w:rsidRPr="004F0CC2" w:rsidRDefault="0047016C" w:rsidP="0047016C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47016C" w:rsidRPr="00836735" w:rsidRDefault="0047016C" w:rsidP="0047016C">
      <w:pPr>
        <w:jc w:val="center"/>
      </w:pPr>
    </w:p>
    <w:p w:rsidR="0047016C" w:rsidRPr="00B17E83" w:rsidRDefault="0047016C" w:rsidP="0047016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47016C" w:rsidRPr="00836735" w:rsidRDefault="0047016C" w:rsidP="0047016C">
      <w:pPr>
        <w:jc w:val="center"/>
      </w:pPr>
    </w:p>
    <w:p w:rsidR="0047016C" w:rsidRPr="00C1673F" w:rsidRDefault="0047016C" w:rsidP="0047016C">
      <w:pPr>
        <w:jc w:val="center"/>
      </w:pPr>
      <w:proofErr w:type="gramStart"/>
      <w:r w:rsidRPr="00C1673F">
        <w:t>от</w:t>
      </w:r>
      <w:proofErr w:type="gramEnd"/>
      <w:r w:rsidRPr="00C1673F">
        <w:t xml:space="preserve"> </w:t>
      </w:r>
      <w:r>
        <w:t>9 февраля  2021</w:t>
      </w:r>
      <w:r w:rsidRPr="00C1673F">
        <w:t xml:space="preserve"> г. № </w:t>
      </w:r>
      <w:r>
        <w:t xml:space="preserve">23 </w:t>
      </w:r>
    </w:p>
    <w:p w:rsidR="0047016C" w:rsidRDefault="0047016C" w:rsidP="0047016C">
      <w:pPr>
        <w:jc w:val="center"/>
        <w:rPr>
          <w:sz w:val="28"/>
          <w:szCs w:val="28"/>
        </w:rPr>
      </w:pPr>
      <w:r w:rsidRPr="00C1673F">
        <w:t>с. Цуриб</w:t>
      </w:r>
    </w:p>
    <w:p w:rsidR="0047016C" w:rsidRDefault="0047016C" w:rsidP="0047016C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</w:p>
    <w:p w:rsidR="0047016C" w:rsidRPr="00203794" w:rsidRDefault="0047016C" w:rsidP="0047016C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color w:val="3C3C3C"/>
          <w:spacing w:val="2"/>
          <w:sz w:val="28"/>
          <w:szCs w:val="28"/>
        </w:rPr>
      </w:pPr>
      <w:r w:rsidRPr="00203794">
        <w:rPr>
          <w:b/>
          <w:color w:val="3C3C3C"/>
          <w:spacing w:val="2"/>
          <w:sz w:val="28"/>
          <w:szCs w:val="28"/>
        </w:rPr>
        <w:t>Об утверждении</w:t>
      </w:r>
      <w:r>
        <w:rPr>
          <w:b/>
          <w:color w:val="3C3C3C"/>
          <w:spacing w:val="2"/>
          <w:sz w:val="28"/>
          <w:szCs w:val="28"/>
        </w:rPr>
        <w:t xml:space="preserve"> </w:t>
      </w:r>
      <w:r w:rsidRPr="00203794">
        <w:rPr>
          <w:b/>
          <w:color w:val="3C3C3C"/>
          <w:spacing w:val="2"/>
          <w:sz w:val="28"/>
          <w:szCs w:val="28"/>
        </w:rPr>
        <w:t>районной</w:t>
      </w:r>
      <w:r>
        <w:rPr>
          <w:b/>
          <w:color w:val="3C3C3C"/>
          <w:spacing w:val="2"/>
          <w:sz w:val="28"/>
          <w:szCs w:val="28"/>
        </w:rPr>
        <w:t xml:space="preserve"> муниципальной программы «</w:t>
      </w:r>
      <w:r w:rsidRPr="00203794">
        <w:rPr>
          <w:b/>
          <w:color w:val="3C3C3C"/>
          <w:spacing w:val="2"/>
          <w:sz w:val="28"/>
          <w:szCs w:val="28"/>
        </w:rPr>
        <w:t>«Развитие физической культуры и спорта в муниципальном образовании «</w:t>
      </w:r>
      <w:proofErr w:type="spellStart"/>
      <w:r w:rsidRPr="00203794">
        <w:rPr>
          <w:b/>
          <w:color w:val="3C3C3C"/>
          <w:spacing w:val="2"/>
          <w:sz w:val="28"/>
          <w:szCs w:val="28"/>
        </w:rPr>
        <w:t>Чародинский</w:t>
      </w:r>
      <w:proofErr w:type="spellEnd"/>
      <w:r w:rsidRPr="00203794">
        <w:rPr>
          <w:b/>
          <w:color w:val="3C3C3C"/>
          <w:spacing w:val="2"/>
          <w:sz w:val="28"/>
          <w:szCs w:val="28"/>
        </w:rPr>
        <w:t xml:space="preserve"> район»</w:t>
      </w:r>
      <w:r>
        <w:rPr>
          <w:b/>
          <w:color w:val="3C3C3C"/>
          <w:spacing w:val="2"/>
          <w:sz w:val="28"/>
          <w:szCs w:val="28"/>
        </w:rPr>
        <w:t xml:space="preserve"> на 2021- 2024 годы»»</w:t>
      </w:r>
    </w:p>
    <w:p w:rsidR="0047016C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7016C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b/>
          <w:color w:val="2D2D2D"/>
          <w:spacing w:val="2"/>
          <w:sz w:val="28"/>
          <w:szCs w:val="28"/>
        </w:rPr>
      </w:pPr>
      <w:r w:rsidRPr="00203794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 xml:space="preserve">     </w:t>
      </w:r>
      <w:r w:rsidRPr="003B0728">
        <w:rPr>
          <w:color w:val="2D2D2D"/>
          <w:spacing w:val="2"/>
          <w:sz w:val="28"/>
          <w:szCs w:val="28"/>
        </w:rPr>
        <w:t>Руководствуясь Федеральным законом от 04.12.2007 г. №329-ФЗ (ред. от 02.08.2019 г.) «О физической культуре и спорте в Российской Федерации» и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3B0728">
        <w:rPr>
          <w:color w:val="2D2D2D"/>
          <w:spacing w:val="2"/>
          <w:sz w:val="28"/>
          <w:szCs w:val="28"/>
        </w:rPr>
        <w:t>Чародинский</w:t>
      </w:r>
      <w:proofErr w:type="spellEnd"/>
      <w:r w:rsidRPr="003B0728">
        <w:rPr>
          <w:color w:val="2D2D2D"/>
          <w:spacing w:val="2"/>
          <w:sz w:val="28"/>
          <w:szCs w:val="28"/>
        </w:rPr>
        <w:t xml:space="preserve"> район»</w:t>
      </w:r>
      <w:r>
        <w:rPr>
          <w:color w:val="2D2D2D"/>
          <w:spacing w:val="2"/>
          <w:sz w:val="28"/>
          <w:szCs w:val="28"/>
        </w:rPr>
        <w:t xml:space="preserve"> </w:t>
      </w:r>
      <w:r>
        <w:rPr>
          <w:b/>
          <w:color w:val="2D2D2D"/>
          <w:spacing w:val="2"/>
          <w:sz w:val="28"/>
          <w:szCs w:val="28"/>
        </w:rPr>
        <w:t xml:space="preserve">п </w:t>
      </w:r>
      <w:r w:rsidRPr="00D97362">
        <w:rPr>
          <w:b/>
          <w:color w:val="2D2D2D"/>
          <w:spacing w:val="2"/>
          <w:sz w:val="28"/>
          <w:szCs w:val="28"/>
        </w:rPr>
        <w:t>о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97362">
        <w:rPr>
          <w:b/>
          <w:color w:val="2D2D2D"/>
          <w:spacing w:val="2"/>
          <w:sz w:val="28"/>
          <w:szCs w:val="28"/>
        </w:rPr>
        <w:t>с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97362">
        <w:rPr>
          <w:b/>
          <w:color w:val="2D2D2D"/>
          <w:spacing w:val="2"/>
          <w:sz w:val="28"/>
          <w:szCs w:val="28"/>
        </w:rPr>
        <w:t>т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97362">
        <w:rPr>
          <w:b/>
          <w:color w:val="2D2D2D"/>
          <w:spacing w:val="2"/>
          <w:sz w:val="28"/>
          <w:szCs w:val="28"/>
        </w:rPr>
        <w:t>а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97362">
        <w:rPr>
          <w:b/>
          <w:color w:val="2D2D2D"/>
          <w:spacing w:val="2"/>
          <w:sz w:val="28"/>
          <w:szCs w:val="28"/>
        </w:rPr>
        <w:t>н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97362">
        <w:rPr>
          <w:b/>
          <w:color w:val="2D2D2D"/>
          <w:spacing w:val="2"/>
          <w:sz w:val="28"/>
          <w:szCs w:val="28"/>
        </w:rPr>
        <w:t>о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97362">
        <w:rPr>
          <w:b/>
          <w:color w:val="2D2D2D"/>
          <w:spacing w:val="2"/>
          <w:sz w:val="28"/>
          <w:szCs w:val="28"/>
        </w:rPr>
        <w:t>в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97362">
        <w:rPr>
          <w:b/>
          <w:color w:val="2D2D2D"/>
          <w:spacing w:val="2"/>
          <w:sz w:val="28"/>
          <w:szCs w:val="28"/>
        </w:rPr>
        <w:t>л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97362">
        <w:rPr>
          <w:b/>
          <w:color w:val="2D2D2D"/>
          <w:spacing w:val="2"/>
          <w:sz w:val="28"/>
          <w:szCs w:val="28"/>
        </w:rPr>
        <w:t>я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97362">
        <w:rPr>
          <w:b/>
          <w:color w:val="2D2D2D"/>
          <w:spacing w:val="2"/>
          <w:sz w:val="28"/>
          <w:szCs w:val="28"/>
        </w:rPr>
        <w:t>е</w:t>
      </w:r>
      <w:r>
        <w:rPr>
          <w:b/>
          <w:color w:val="2D2D2D"/>
          <w:spacing w:val="2"/>
          <w:sz w:val="28"/>
          <w:szCs w:val="28"/>
        </w:rPr>
        <w:t xml:space="preserve"> </w:t>
      </w:r>
      <w:r w:rsidRPr="00D97362">
        <w:rPr>
          <w:b/>
          <w:color w:val="2D2D2D"/>
          <w:spacing w:val="2"/>
          <w:sz w:val="28"/>
          <w:szCs w:val="28"/>
        </w:rPr>
        <w:t>т:</w:t>
      </w:r>
    </w:p>
    <w:p w:rsidR="0047016C" w:rsidRPr="003B0728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z w:val="28"/>
          <w:szCs w:val="28"/>
        </w:rPr>
      </w:pPr>
      <w:r w:rsidRPr="003B0728">
        <w:rPr>
          <w:sz w:val="28"/>
          <w:szCs w:val="28"/>
        </w:rPr>
        <w:t>1. Утвердить прилагаемую</w:t>
      </w:r>
      <w:r>
        <w:rPr>
          <w:sz w:val="28"/>
          <w:szCs w:val="28"/>
        </w:rPr>
        <w:t xml:space="preserve"> районную муниципальную программу</w:t>
      </w:r>
      <w:r w:rsidRPr="003B072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B0728">
        <w:rPr>
          <w:sz w:val="28"/>
          <w:szCs w:val="28"/>
        </w:rPr>
        <w:t>Развитие физической культуры и с</w:t>
      </w:r>
      <w:r>
        <w:rPr>
          <w:sz w:val="28"/>
          <w:szCs w:val="28"/>
        </w:rPr>
        <w:t>порта в муниципальном образовании</w:t>
      </w:r>
      <w:r w:rsidRPr="003B0728">
        <w:rPr>
          <w:sz w:val="28"/>
          <w:szCs w:val="28"/>
        </w:rPr>
        <w:t xml:space="preserve"> «</w:t>
      </w:r>
      <w:proofErr w:type="spellStart"/>
      <w:r w:rsidRPr="003B0728">
        <w:rPr>
          <w:sz w:val="28"/>
          <w:szCs w:val="28"/>
        </w:rPr>
        <w:t>Чародин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район» на 2021-2024 годы</w:t>
      </w:r>
      <w:proofErr w:type="gramStart"/>
      <w:r>
        <w:rPr>
          <w:sz w:val="28"/>
          <w:szCs w:val="28"/>
        </w:rPr>
        <w:t>» .</w:t>
      </w:r>
      <w:proofErr w:type="gramEnd"/>
    </w:p>
    <w:p w:rsidR="0047016C" w:rsidRPr="003B0728" w:rsidRDefault="0047016C" w:rsidP="0047016C">
      <w:pPr>
        <w:ind w:firstLine="284"/>
        <w:jc w:val="both"/>
        <w:rPr>
          <w:sz w:val="28"/>
          <w:szCs w:val="28"/>
        </w:rPr>
      </w:pPr>
      <w:r w:rsidRPr="003B0728">
        <w:rPr>
          <w:sz w:val="28"/>
          <w:szCs w:val="28"/>
        </w:rPr>
        <w:t>2. Настоящее постановление р</w:t>
      </w:r>
      <w:r>
        <w:rPr>
          <w:sz w:val="28"/>
          <w:szCs w:val="28"/>
        </w:rPr>
        <w:t>азместить на официальном сайте А</w:t>
      </w:r>
      <w:r w:rsidRPr="003B0728">
        <w:rPr>
          <w:sz w:val="28"/>
          <w:szCs w:val="28"/>
        </w:rPr>
        <w:t>дминистрации муниципального образования «</w:t>
      </w:r>
      <w:proofErr w:type="spellStart"/>
      <w:r w:rsidRPr="003B0728">
        <w:rPr>
          <w:sz w:val="28"/>
          <w:szCs w:val="28"/>
        </w:rPr>
        <w:t>Чародинский</w:t>
      </w:r>
      <w:proofErr w:type="spellEnd"/>
      <w:r w:rsidRPr="003B0728">
        <w:rPr>
          <w:sz w:val="28"/>
          <w:szCs w:val="28"/>
        </w:rPr>
        <w:t xml:space="preserve"> район» в информационно</w:t>
      </w:r>
      <w:r>
        <w:rPr>
          <w:sz w:val="28"/>
          <w:szCs w:val="28"/>
        </w:rPr>
        <w:t xml:space="preserve"> </w:t>
      </w:r>
      <w:r w:rsidRPr="003B07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B0728">
        <w:rPr>
          <w:sz w:val="28"/>
          <w:szCs w:val="28"/>
        </w:rPr>
        <w:t>телекоммуникационной сети «Интернет».</w:t>
      </w:r>
    </w:p>
    <w:p w:rsidR="0047016C" w:rsidRPr="003B0728" w:rsidRDefault="0047016C" w:rsidP="0047016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</w:t>
      </w:r>
      <w:r w:rsidRPr="003B0728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возложить на заместителя главы А</w:t>
      </w:r>
      <w:r w:rsidRPr="003B072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муниципального образования</w:t>
      </w:r>
      <w:r w:rsidRPr="003B0728">
        <w:rPr>
          <w:sz w:val="28"/>
          <w:szCs w:val="28"/>
        </w:rPr>
        <w:t xml:space="preserve"> «</w:t>
      </w:r>
      <w:proofErr w:type="spellStart"/>
      <w:r w:rsidRPr="003B0728">
        <w:rPr>
          <w:sz w:val="28"/>
          <w:szCs w:val="28"/>
        </w:rPr>
        <w:t>Чародинский</w:t>
      </w:r>
      <w:proofErr w:type="spellEnd"/>
      <w:r w:rsidRPr="003B0728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йон» </w:t>
      </w:r>
      <w:proofErr w:type="spellStart"/>
      <w:r>
        <w:rPr>
          <w:sz w:val="28"/>
          <w:szCs w:val="28"/>
        </w:rPr>
        <w:t>Арабиева</w:t>
      </w:r>
      <w:proofErr w:type="spellEnd"/>
      <w:r>
        <w:rPr>
          <w:sz w:val="28"/>
          <w:szCs w:val="28"/>
        </w:rPr>
        <w:t xml:space="preserve"> Г. А.</w:t>
      </w:r>
    </w:p>
    <w:p w:rsidR="0047016C" w:rsidRPr="003B0728" w:rsidRDefault="0047016C" w:rsidP="0047016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0728">
        <w:rPr>
          <w:sz w:val="28"/>
          <w:szCs w:val="28"/>
        </w:rPr>
        <w:t>. Настоящее пос</w:t>
      </w:r>
      <w:r>
        <w:rPr>
          <w:sz w:val="28"/>
          <w:szCs w:val="28"/>
        </w:rPr>
        <w:t>тановление вступает в силу со дня его подписания</w:t>
      </w:r>
      <w:r w:rsidRPr="003B0728">
        <w:rPr>
          <w:sz w:val="28"/>
          <w:szCs w:val="28"/>
        </w:rPr>
        <w:t>.</w:t>
      </w:r>
    </w:p>
    <w:p w:rsidR="0047016C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7016C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47016C" w:rsidRPr="0055797A" w:rsidRDefault="0047016C" w:rsidP="0047016C">
      <w:pPr>
        <w:jc w:val="both"/>
        <w:rPr>
          <w:b/>
          <w:sz w:val="28"/>
          <w:szCs w:val="28"/>
        </w:rPr>
      </w:pPr>
      <w:r w:rsidRPr="00203794">
        <w:rPr>
          <w:color w:val="2D2D2D"/>
          <w:spacing w:val="2"/>
          <w:sz w:val="28"/>
          <w:szCs w:val="28"/>
        </w:rPr>
        <w:br/>
      </w:r>
      <w:r>
        <w:rPr>
          <w:color w:val="2D2D2D"/>
          <w:spacing w:val="2"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55797A">
        <w:rPr>
          <w:b/>
          <w:sz w:val="28"/>
          <w:szCs w:val="28"/>
        </w:rPr>
        <w:t xml:space="preserve"> </w:t>
      </w:r>
      <w:proofErr w:type="spellStart"/>
      <w:r w:rsidRPr="0055797A">
        <w:rPr>
          <w:b/>
          <w:sz w:val="28"/>
          <w:szCs w:val="28"/>
        </w:rPr>
        <w:t>И.о.Главы</w:t>
      </w:r>
      <w:proofErr w:type="spellEnd"/>
      <w:r w:rsidRPr="0055797A">
        <w:rPr>
          <w:b/>
          <w:sz w:val="28"/>
          <w:szCs w:val="28"/>
        </w:rPr>
        <w:t xml:space="preserve"> Администрации</w:t>
      </w:r>
    </w:p>
    <w:p w:rsidR="0047016C" w:rsidRPr="0055797A" w:rsidRDefault="0047016C" w:rsidP="0047016C">
      <w:pPr>
        <w:jc w:val="both"/>
        <w:rPr>
          <w:b/>
          <w:sz w:val="28"/>
          <w:szCs w:val="28"/>
        </w:rPr>
      </w:pPr>
      <w:proofErr w:type="gramStart"/>
      <w:r w:rsidRPr="0055797A">
        <w:rPr>
          <w:b/>
          <w:sz w:val="28"/>
          <w:szCs w:val="28"/>
        </w:rPr>
        <w:t>муниципального</w:t>
      </w:r>
      <w:proofErr w:type="gramEnd"/>
      <w:r w:rsidRPr="0055797A">
        <w:rPr>
          <w:b/>
          <w:sz w:val="28"/>
          <w:szCs w:val="28"/>
        </w:rPr>
        <w:t xml:space="preserve"> образования</w:t>
      </w:r>
    </w:p>
    <w:p w:rsidR="0047016C" w:rsidRDefault="0047016C" w:rsidP="0047016C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5797A">
        <w:rPr>
          <w:b/>
          <w:sz w:val="28"/>
          <w:szCs w:val="28"/>
        </w:rPr>
        <w:t>«</w:t>
      </w:r>
      <w:proofErr w:type="spellStart"/>
      <w:r w:rsidRPr="0055797A">
        <w:rPr>
          <w:b/>
          <w:sz w:val="28"/>
          <w:szCs w:val="28"/>
        </w:rPr>
        <w:t>Чародинский</w:t>
      </w:r>
      <w:proofErr w:type="spellEnd"/>
      <w:r w:rsidRPr="0055797A">
        <w:rPr>
          <w:b/>
          <w:sz w:val="28"/>
          <w:szCs w:val="28"/>
        </w:rPr>
        <w:t xml:space="preserve"> </w:t>
      </w:r>
      <w:proofErr w:type="gramStart"/>
      <w:r w:rsidRPr="0055797A">
        <w:rPr>
          <w:b/>
          <w:sz w:val="28"/>
          <w:szCs w:val="28"/>
        </w:rPr>
        <w:t xml:space="preserve">район» </w:t>
      </w:r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 xml:space="preserve">                                                             </w:t>
      </w:r>
      <w:proofErr w:type="spellStart"/>
      <w:r>
        <w:rPr>
          <w:b/>
          <w:sz w:val="28"/>
          <w:szCs w:val="28"/>
        </w:rPr>
        <w:t>Г.А.Арабиев</w:t>
      </w:r>
      <w:proofErr w:type="spellEnd"/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p w:rsidR="0047016C" w:rsidRDefault="0047016C" w:rsidP="0047016C">
      <w:pPr>
        <w:jc w:val="right"/>
        <w:rPr>
          <w:b/>
          <w:color w:val="2D2D2D"/>
          <w:spacing w:val="2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2D2D2D"/>
          <w:spacing w:val="2"/>
        </w:rPr>
        <w:t>УТВЕРЖДЕНА</w:t>
      </w:r>
    </w:p>
    <w:p w:rsidR="0047016C" w:rsidRPr="00CF38BB" w:rsidRDefault="0047016C" w:rsidP="0047016C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  <w:proofErr w:type="gramStart"/>
      <w:r w:rsidRPr="00CF38BB">
        <w:rPr>
          <w:color w:val="2D2D2D"/>
          <w:spacing w:val="2"/>
        </w:rPr>
        <w:t>постановлением</w:t>
      </w:r>
      <w:proofErr w:type="gramEnd"/>
      <w:r w:rsidRPr="00CF38BB">
        <w:rPr>
          <w:color w:val="2D2D2D"/>
          <w:spacing w:val="2"/>
        </w:rPr>
        <w:t xml:space="preserve"> администрации</w:t>
      </w:r>
    </w:p>
    <w:p w:rsidR="0047016C" w:rsidRPr="00CF38BB" w:rsidRDefault="0047016C" w:rsidP="0047016C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  <w:proofErr w:type="gramStart"/>
      <w:r w:rsidRPr="00CF38BB">
        <w:rPr>
          <w:color w:val="2D2D2D"/>
          <w:spacing w:val="2"/>
        </w:rPr>
        <w:t>муниципального</w:t>
      </w:r>
      <w:proofErr w:type="gramEnd"/>
      <w:r w:rsidRPr="00CF38BB">
        <w:rPr>
          <w:color w:val="2D2D2D"/>
          <w:spacing w:val="2"/>
        </w:rPr>
        <w:t xml:space="preserve"> образования</w:t>
      </w:r>
      <w:r w:rsidRPr="00CF38BB">
        <w:rPr>
          <w:color w:val="2D2D2D"/>
          <w:spacing w:val="2"/>
        </w:rPr>
        <w:br/>
        <w:t>«</w:t>
      </w:r>
      <w:proofErr w:type="spellStart"/>
      <w:r w:rsidRPr="00CF38BB">
        <w:rPr>
          <w:color w:val="2D2D2D"/>
          <w:spacing w:val="2"/>
        </w:rPr>
        <w:t>Чар</w:t>
      </w:r>
      <w:r>
        <w:rPr>
          <w:color w:val="2D2D2D"/>
          <w:spacing w:val="2"/>
        </w:rPr>
        <w:t>одинский</w:t>
      </w:r>
      <w:proofErr w:type="spellEnd"/>
      <w:r>
        <w:rPr>
          <w:color w:val="2D2D2D"/>
          <w:spacing w:val="2"/>
        </w:rPr>
        <w:t xml:space="preserve"> район»</w:t>
      </w:r>
      <w:r>
        <w:rPr>
          <w:color w:val="2D2D2D"/>
          <w:spacing w:val="2"/>
        </w:rPr>
        <w:br/>
        <w:t xml:space="preserve">от 9 февраля </w:t>
      </w:r>
      <w:smartTag w:uri="urn:schemas-microsoft-com:office:smarttags" w:element="metricconverter">
        <w:smartTagPr>
          <w:attr w:name="ProductID" w:val="2021 г"/>
        </w:smartTagPr>
        <w:r>
          <w:rPr>
            <w:color w:val="2D2D2D"/>
            <w:spacing w:val="2"/>
          </w:rPr>
          <w:t>2021</w:t>
        </w:r>
        <w:r w:rsidRPr="00CF38BB">
          <w:rPr>
            <w:color w:val="2D2D2D"/>
            <w:spacing w:val="2"/>
          </w:rPr>
          <w:t xml:space="preserve"> г</w:t>
        </w:r>
      </w:smartTag>
      <w:r>
        <w:rPr>
          <w:color w:val="2D2D2D"/>
          <w:spacing w:val="2"/>
        </w:rPr>
        <w:t>. N23</w:t>
      </w:r>
    </w:p>
    <w:p w:rsidR="0047016C" w:rsidRPr="008974A8" w:rsidRDefault="0047016C" w:rsidP="0047016C">
      <w:pPr>
        <w:pStyle w:val="formattexttopleveltextcenter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jc w:val="center"/>
        <w:rPr>
          <w:b/>
          <w:sz w:val="28"/>
          <w:szCs w:val="28"/>
        </w:rPr>
      </w:pPr>
      <w:r w:rsidRPr="00542578">
        <w:rPr>
          <w:b/>
          <w:sz w:val="28"/>
          <w:szCs w:val="28"/>
        </w:rPr>
        <w:t>Паспорт районной муниципальной программы ««Развитие физической культуры и спорта в МО «</w:t>
      </w:r>
      <w:proofErr w:type="spellStart"/>
      <w:r w:rsidRPr="00542578">
        <w:rPr>
          <w:b/>
          <w:sz w:val="28"/>
          <w:szCs w:val="28"/>
        </w:rPr>
        <w:t>Чародинский</w:t>
      </w:r>
      <w:proofErr w:type="spellEnd"/>
      <w:r w:rsidRPr="00542578">
        <w:rPr>
          <w:b/>
          <w:sz w:val="28"/>
          <w:szCs w:val="28"/>
        </w:rPr>
        <w:t xml:space="preserve"> район» на 2021-2024 годы»»</w:t>
      </w:r>
    </w:p>
    <w:p w:rsidR="0047016C" w:rsidRPr="00542578" w:rsidRDefault="0047016C" w:rsidP="0047016C">
      <w:pPr>
        <w:jc w:val="center"/>
        <w:rPr>
          <w:b/>
          <w:sz w:val="28"/>
          <w:szCs w:val="28"/>
        </w:rPr>
      </w:pPr>
    </w:p>
    <w:tbl>
      <w:tblPr>
        <w:tblW w:w="10892" w:type="dxa"/>
        <w:tblInd w:w="-96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691"/>
        <w:gridCol w:w="2154"/>
        <w:gridCol w:w="928"/>
        <w:gridCol w:w="6087"/>
      </w:tblGrid>
      <w:tr w:rsidR="0047016C" w:rsidRPr="008974A8" w:rsidTr="00CE1ABD">
        <w:trPr>
          <w:trHeight w:val="15"/>
        </w:trPr>
        <w:tc>
          <w:tcPr>
            <w:tcW w:w="32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3845" w:type="dxa"/>
            <w:gridSpan w:val="2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928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6087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</w:tr>
      <w:tr w:rsidR="0047016C" w:rsidRPr="008974A8" w:rsidTr="00CE1ABD"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1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0173A" w:rsidRDefault="0047016C" w:rsidP="00CE1ABD">
            <w:pPr>
              <w:rPr>
                <w:b/>
              </w:rPr>
            </w:pPr>
            <w:r w:rsidRPr="00E0173A">
              <w:rPr>
                <w:b/>
              </w:rPr>
              <w:t>Ответственный исполнитель Программы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-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proofErr w:type="gramStart"/>
            <w:r w:rsidRPr="00E9570F">
              <w:t>Администрация  МО</w:t>
            </w:r>
            <w:proofErr w:type="gramEnd"/>
            <w:r w:rsidRPr="00E9570F">
              <w:t xml:space="preserve"> «</w:t>
            </w:r>
            <w:proofErr w:type="spellStart"/>
            <w:r w:rsidRPr="00E9570F">
              <w:t>Чародинский</w:t>
            </w:r>
            <w:proofErr w:type="spellEnd"/>
            <w:r w:rsidRPr="00E9570F">
              <w:t xml:space="preserve"> район» </w:t>
            </w:r>
          </w:p>
        </w:tc>
      </w:tr>
      <w:tr w:rsidR="0047016C" w:rsidRPr="008974A8" w:rsidTr="00CE1ABD"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2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0173A" w:rsidRDefault="0047016C" w:rsidP="00CE1ABD">
            <w:pPr>
              <w:rPr>
                <w:b/>
              </w:rPr>
            </w:pPr>
            <w:r w:rsidRPr="00E0173A">
              <w:rPr>
                <w:b/>
              </w:rPr>
              <w:t>Участники Программы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-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1. Администрация МО «</w:t>
            </w:r>
            <w:proofErr w:type="spellStart"/>
            <w:r w:rsidRPr="00E9570F">
              <w:t>Чародинский</w:t>
            </w:r>
            <w:proofErr w:type="spellEnd"/>
            <w:r w:rsidRPr="00E9570F">
              <w:t xml:space="preserve"> район»</w:t>
            </w:r>
          </w:p>
          <w:p w:rsidR="0047016C" w:rsidRPr="00E9570F" w:rsidRDefault="0047016C" w:rsidP="00CE1ABD">
            <w:r w:rsidRPr="00E9570F">
              <w:t>2. Отдел экономики МО «</w:t>
            </w:r>
            <w:proofErr w:type="spellStart"/>
            <w:r w:rsidRPr="00E9570F">
              <w:t>Чародинский</w:t>
            </w:r>
            <w:proofErr w:type="spellEnd"/>
            <w:r w:rsidRPr="00E9570F">
              <w:t xml:space="preserve"> район» </w:t>
            </w:r>
          </w:p>
          <w:p w:rsidR="0047016C" w:rsidRPr="00E9570F" w:rsidRDefault="0047016C" w:rsidP="00CE1ABD">
            <w:r w:rsidRPr="00E9570F">
              <w:t>3. МБОУ «ДЮСШ» МО «</w:t>
            </w:r>
            <w:proofErr w:type="spellStart"/>
            <w:r w:rsidRPr="00E9570F">
              <w:t>Чародинский</w:t>
            </w:r>
            <w:proofErr w:type="spellEnd"/>
            <w:r w:rsidRPr="00E9570F">
              <w:t xml:space="preserve"> район»</w:t>
            </w:r>
          </w:p>
          <w:p w:rsidR="0047016C" w:rsidRPr="00E9570F" w:rsidRDefault="0047016C" w:rsidP="00CE1ABD">
            <w:r w:rsidRPr="00E9570F">
              <w:t>4. Финансовый отдел МО «</w:t>
            </w:r>
            <w:proofErr w:type="spellStart"/>
            <w:r w:rsidRPr="00E9570F">
              <w:t>Чародинский</w:t>
            </w:r>
            <w:proofErr w:type="spellEnd"/>
            <w:r w:rsidRPr="00E9570F">
              <w:t xml:space="preserve"> район»</w:t>
            </w:r>
          </w:p>
          <w:p w:rsidR="0047016C" w:rsidRPr="00E9570F" w:rsidRDefault="0047016C" w:rsidP="00CE1ABD">
            <w:r w:rsidRPr="00E9570F">
              <w:t>5. Отдел образования МО «</w:t>
            </w:r>
            <w:proofErr w:type="spellStart"/>
            <w:r w:rsidRPr="00E9570F">
              <w:t>Чародинский</w:t>
            </w:r>
            <w:proofErr w:type="spellEnd"/>
            <w:r w:rsidRPr="00E9570F">
              <w:t xml:space="preserve"> район»</w:t>
            </w:r>
          </w:p>
        </w:tc>
      </w:tr>
      <w:tr w:rsidR="0047016C" w:rsidRPr="008974A8" w:rsidTr="00CE1ABD"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3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0173A" w:rsidRDefault="0047016C" w:rsidP="00CE1ABD">
            <w:pPr>
              <w:rPr>
                <w:b/>
              </w:rPr>
            </w:pPr>
            <w:r w:rsidRPr="00E0173A">
              <w:rPr>
                <w:b/>
              </w:rPr>
              <w:t>Цели Программы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-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proofErr w:type="gramStart"/>
            <w:r w:rsidRPr="00E9570F">
              <w:t>создание</w:t>
            </w:r>
            <w:proofErr w:type="gramEnd"/>
            <w:r w:rsidRPr="00E9570F">
              <w:t xml:space="preserve"> условий, обеспечивающих возможность населению МО «</w:t>
            </w:r>
            <w:proofErr w:type="spellStart"/>
            <w:r w:rsidRPr="00E9570F">
              <w:t>Чародинский</w:t>
            </w:r>
            <w:proofErr w:type="spellEnd"/>
            <w:r w:rsidRPr="00E9570F">
              <w:t xml:space="preserve"> район» вести здоровый образ жизни, систематически заниматься физической культурой и спортом;</w:t>
            </w:r>
          </w:p>
          <w:p w:rsidR="0047016C" w:rsidRPr="00E9570F" w:rsidRDefault="0047016C" w:rsidP="00CE1ABD">
            <w:proofErr w:type="gramStart"/>
            <w:r w:rsidRPr="00E9570F">
              <w:t>создание</w:t>
            </w:r>
            <w:proofErr w:type="gramEnd"/>
            <w:r w:rsidRPr="00E9570F">
              <w:t xml:space="preserve"> условий для всестороннего развития личности, физического совершенствования и укрепления здоровья  в процессе физкультурно-оздоровительной и спортивной деятельности;</w:t>
            </w:r>
          </w:p>
          <w:p w:rsidR="0047016C" w:rsidRPr="00E9570F" w:rsidRDefault="0047016C" w:rsidP="00CE1ABD">
            <w:proofErr w:type="gramStart"/>
            <w:r w:rsidRPr="00E9570F">
              <w:t>повышение</w:t>
            </w:r>
            <w:proofErr w:type="gramEnd"/>
            <w:r w:rsidRPr="00E9570F">
              <w:t xml:space="preserve"> конкурентоспособности спорта на региональном, всероссийском и международном уровнях;</w:t>
            </w:r>
          </w:p>
          <w:p w:rsidR="0047016C" w:rsidRPr="00E9570F" w:rsidRDefault="0047016C" w:rsidP="00CE1ABD">
            <w:proofErr w:type="gramStart"/>
            <w:r w:rsidRPr="00E9570F">
              <w:t>создание</w:t>
            </w:r>
            <w:proofErr w:type="gramEnd"/>
            <w:r w:rsidRPr="00E9570F">
              <w:t xml:space="preserve"> условий для удовлетворения потребностей населения в занятиях футболом;</w:t>
            </w:r>
          </w:p>
          <w:p w:rsidR="0047016C" w:rsidRPr="00E9570F" w:rsidRDefault="0047016C" w:rsidP="00CE1ABD">
            <w:proofErr w:type="gramStart"/>
            <w:r w:rsidRPr="00E9570F">
              <w:t>повышение</w:t>
            </w:r>
            <w:proofErr w:type="gramEnd"/>
            <w:r w:rsidRPr="00E9570F">
              <w:t xml:space="preserve"> эффективности управления развитием отрасли физической культуры и спорта;</w:t>
            </w:r>
          </w:p>
          <w:p w:rsidR="0047016C" w:rsidRPr="00E9570F" w:rsidRDefault="0047016C" w:rsidP="00CE1ABD">
            <w:proofErr w:type="gramStart"/>
            <w:r w:rsidRPr="00E9570F">
              <w:t>развитие</w:t>
            </w:r>
            <w:proofErr w:type="gramEnd"/>
            <w:r w:rsidRPr="00E9570F">
              <w:t xml:space="preserve"> системы отбора и подготовки спортивного резерва для спортивных сборных команд Республики Дагестан и Российской Федерации;</w:t>
            </w:r>
          </w:p>
          <w:p w:rsidR="0047016C" w:rsidRPr="00B27252" w:rsidRDefault="0047016C" w:rsidP="00CE1ABD">
            <w:proofErr w:type="gramStart"/>
            <w:r w:rsidRPr="00E9570F">
              <w:t>снижение</w:t>
            </w:r>
            <w:proofErr w:type="gramEnd"/>
            <w:r w:rsidRPr="00E9570F">
              <w:t xml:space="preserve"> уровня инвалидности и ее предупреждение, максимально возможная </w:t>
            </w:r>
            <w:r w:rsidRPr="00B27252">
              <w:t>интеграция инвалидов в общество путем повышения качества реабилитации инвалидов средствами физической культуры и спорта</w:t>
            </w:r>
          </w:p>
          <w:p w:rsidR="0047016C" w:rsidRPr="00E9570F" w:rsidRDefault="0047016C" w:rsidP="00CE1ABD">
            <w:proofErr w:type="gramStart"/>
            <w:r w:rsidRPr="00B27252">
              <w:t>создание</w:t>
            </w:r>
            <w:proofErr w:type="gramEnd"/>
            <w:r w:rsidRPr="00B27252">
              <w:t xml:space="preserve"> условий инвалидам и лицам с ограниченными возможностями здоровья, п</w:t>
            </w:r>
            <w:r>
              <w:t>роживающим в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  <w:r w:rsidRPr="00B27252">
              <w:t>, для систематических занятий физической культурой и спортом;</w:t>
            </w:r>
          </w:p>
        </w:tc>
      </w:tr>
      <w:tr w:rsidR="0047016C" w:rsidRPr="008974A8" w:rsidTr="00CE1ABD"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4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0173A" w:rsidRDefault="0047016C" w:rsidP="00CE1ABD">
            <w:pPr>
              <w:rPr>
                <w:b/>
              </w:rPr>
            </w:pPr>
            <w:r w:rsidRPr="00E0173A">
              <w:rPr>
                <w:b/>
              </w:rPr>
              <w:t>Задачи Программы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-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Default="0047016C" w:rsidP="00CE1ABD">
            <w:r>
              <w:t>Совершенствование системы физического воспитания различных категорий и групп населения:</w:t>
            </w:r>
          </w:p>
          <w:p w:rsidR="0047016C" w:rsidRDefault="0047016C" w:rsidP="00CE1ABD">
            <w:proofErr w:type="gramStart"/>
            <w:r w:rsidRPr="00E9570F">
              <w:t>повышение</w:t>
            </w:r>
            <w:proofErr w:type="gramEnd"/>
            <w:r w:rsidRPr="00E9570F">
              <w:t xml:space="preserve"> доступности и качества физкультурно-спортивных услуг, предоставляемых всем категориям населения МО «</w:t>
            </w:r>
            <w:proofErr w:type="spellStart"/>
            <w:r w:rsidRPr="00E9570F">
              <w:t>Чародинский</w:t>
            </w:r>
            <w:proofErr w:type="spellEnd"/>
            <w:r w:rsidRPr="00E9570F">
              <w:t xml:space="preserve"> район», в том числе инвалидам и лицам с ограниченными возможностями здоровья;</w:t>
            </w:r>
          </w:p>
          <w:p w:rsidR="0047016C" w:rsidRPr="00E9570F" w:rsidRDefault="0047016C" w:rsidP="00CE1ABD">
            <w:proofErr w:type="gramStart"/>
            <w:r>
              <w:lastRenderedPageBreak/>
              <w:t>поэтапное</w:t>
            </w:r>
            <w:proofErr w:type="gramEnd"/>
            <w:r>
              <w:t xml:space="preserve"> внедрение ВФСК «Готов к труду и обороне»;</w:t>
            </w:r>
          </w:p>
          <w:p w:rsidR="0047016C" w:rsidRPr="00E9570F" w:rsidRDefault="0047016C" w:rsidP="00CE1ABD">
            <w:proofErr w:type="gramStart"/>
            <w:r w:rsidRPr="00E9570F">
              <w:t>развитие</w:t>
            </w:r>
            <w:proofErr w:type="gramEnd"/>
            <w:r w:rsidRPr="00E9570F">
              <w:t xml:space="preserve"> физкультурно-спортивной инфраструктуры для занятий массовым спортом по месту жительства;</w:t>
            </w:r>
          </w:p>
          <w:p w:rsidR="0047016C" w:rsidRPr="00E9570F" w:rsidRDefault="0047016C" w:rsidP="00CE1ABD">
            <w:proofErr w:type="gramStart"/>
            <w:r w:rsidRPr="00E9570F">
              <w:t>развитие</w:t>
            </w:r>
            <w:proofErr w:type="gramEnd"/>
            <w:r w:rsidRPr="00E9570F">
              <w:t xml:space="preserve"> детско-юношеского спорта и повышение эффективности подготовки спортсменов в спорте высших достижений;</w:t>
            </w:r>
          </w:p>
          <w:p w:rsidR="0047016C" w:rsidRPr="00E9570F" w:rsidRDefault="0047016C" w:rsidP="00CE1ABD">
            <w:proofErr w:type="gramStart"/>
            <w:r w:rsidRPr="00E9570F">
              <w:t>формирование</w:t>
            </w:r>
            <w:proofErr w:type="gramEnd"/>
            <w:r w:rsidRPr="00E9570F">
              <w:t xml:space="preserve"> системы отбора и подготовки спортивного резерва для спортивных сборных команд района;</w:t>
            </w:r>
          </w:p>
          <w:p w:rsidR="0047016C" w:rsidRPr="00E9570F" w:rsidRDefault="0047016C" w:rsidP="00CE1ABD">
            <w:proofErr w:type="gramStart"/>
            <w:r w:rsidRPr="00E9570F">
              <w:t>создание</w:t>
            </w:r>
            <w:proofErr w:type="gramEnd"/>
            <w:r w:rsidRPr="00E9570F">
              <w:t xml:space="preserve"> эффективной системы подготовки спортивного резерва для повышения конкурентоспособности спорта в</w:t>
            </w:r>
            <w:r>
              <w:t xml:space="preserve"> республике Дагестан и в</w:t>
            </w:r>
            <w:r w:rsidRPr="00E9570F">
              <w:t xml:space="preserve"> районе;</w:t>
            </w:r>
          </w:p>
          <w:p w:rsidR="0047016C" w:rsidRDefault="0047016C" w:rsidP="00CE1ABD">
            <w:pPr>
              <w:autoSpaceDE w:val="0"/>
              <w:autoSpaceDN w:val="0"/>
              <w:adjustRightInd w:val="0"/>
            </w:pPr>
            <w:proofErr w:type="gramStart"/>
            <w:r w:rsidRPr="00E9570F">
              <w:t>привлечение</w:t>
            </w:r>
            <w:proofErr w:type="gramEnd"/>
            <w:r>
              <w:t xml:space="preserve"> максимально возможного количества</w:t>
            </w:r>
            <w:r w:rsidRPr="00E9570F">
              <w:t xml:space="preserve"> населения района к </w:t>
            </w:r>
            <w:r>
              <w:t>систематическим занятиям физической культурой и спортом;</w:t>
            </w:r>
          </w:p>
          <w:p w:rsidR="0047016C" w:rsidRPr="00E175B4" w:rsidRDefault="0047016C" w:rsidP="00CE1A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t>пропаганда</w:t>
            </w:r>
            <w:proofErr w:type="gramEnd"/>
            <w:r>
              <w:t xml:space="preserve"> физической культуры и спорта как важнейшей составляющей здорового образа жизни.</w:t>
            </w:r>
            <w:r w:rsidRPr="00E175B4">
              <w:rPr>
                <w:sz w:val="28"/>
                <w:szCs w:val="28"/>
              </w:rPr>
              <w:t xml:space="preserve"> </w:t>
            </w:r>
          </w:p>
          <w:p w:rsidR="0047016C" w:rsidRPr="001E4AE3" w:rsidRDefault="0047016C" w:rsidP="00CE1ABD">
            <w:proofErr w:type="gramStart"/>
            <w:r w:rsidRPr="001E4AE3">
              <w:t>укрепление</w:t>
            </w:r>
            <w:proofErr w:type="gramEnd"/>
            <w:r w:rsidRPr="001E4AE3">
              <w:t xml:space="preserve"> материально-технической базы для занятий футболом, приобретение и устройство искусственных покрытий для  мини-футбольных полей;</w:t>
            </w:r>
          </w:p>
          <w:p w:rsidR="0047016C" w:rsidRPr="001E4AE3" w:rsidRDefault="0047016C" w:rsidP="00CE1ABD">
            <w:proofErr w:type="gramStart"/>
            <w:r w:rsidRPr="001E4AE3">
              <w:t>создание</w:t>
            </w:r>
            <w:proofErr w:type="gramEnd"/>
            <w:r w:rsidRPr="001E4AE3">
              <w:t xml:space="preserve"> условий для развития детско-юношеского футбола;</w:t>
            </w:r>
          </w:p>
          <w:p w:rsidR="0047016C" w:rsidRPr="001E4AE3" w:rsidRDefault="0047016C" w:rsidP="00CE1ABD">
            <w:proofErr w:type="gramStart"/>
            <w:r w:rsidRPr="001E4AE3">
              <w:t>повышение</w:t>
            </w:r>
            <w:proofErr w:type="gramEnd"/>
            <w:r w:rsidRPr="001E4AE3">
              <w:t xml:space="preserve"> интереса лиц с ограниченными возможностями здоровья и инвалидов к здоровому образу жизни, занятиям физической культурой и спортом;</w:t>
            </w:r>
          </w:p>
          <w:p w:rsidR="0047016C" w:rsidRPr="001E4AE3" w:rsidRDefault="0047016C" w:rsidP="00CE1ABD">
            <w:proofErr w:type="gramStart"/>
            <w:r w:rsidRPr="001E4AE3">
              <w:t>привлечение</w:t>
            </w:r>
            <w:proofErr w:type="gramEnd"/>
            <w:r w:rsidRPr="001E4AE3">
              <w:t xml:space="preserve"> максимально возможного количества инвалидов и лиц с ограниченными возможностями здоровья к занятиям физической культурой и спортом;</w:t>
            </w:r>
          </w:p>
          <w:p w:rsidR="0047016C" w:rsidRPr="001E4AE3" w:rsidRDefault="0047016C" w:rsidP="00CE1ABD">
            <w:proofErr w:type="gramStart"/>
            <w:r w:rsidRPr="001E4AE3">
              <w:t>развитие</w:t>
            </w:r>
            <w:proofErr w:type="gramEnd"/>
            <w:r w:rsidRPr="001E4AE3">
              <w:t xml:space="preserve"> материально-технической базы физической культуры и спорта;</w:t>
            </w:r>
          </w:p>
          <w:p w:rsidR="0047016C" w:rsidRPr="00E9570F" w:rsidRDefault="0047016C" w:rsidP="00CE1ABD">
            <w:proofErr w:type="gramStart"/>
            <w:r w:rsidRPr="001E4AE3">
              <w:t>подготовка</w:t>
            </w:r>
            <w:proofErr w:type="gramEnd"/>
            <w:r w:rsidRPr="001E4AE3">
              <w:t xml:space="preserve"> специалистов отрасли физическая культура и спорт</w:t>
            </w:r>
          </w:p>
        </w:tc>
      </w:tr>
      <w:tr w:rsidR="0047016C" w:rsidRPr="008974A8" w:rsidTr="00CE1ABD"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lastRenderedPageBreak/>
              <w:t>5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0173A" w:rsidRDefault="0047016C" w:rsidP="00CE1ABD">
            <w:pPr>
              <w:rPr>
                <w:b/>
              </w:rPr>
            </w:pPr>
            <w:r w:rsidRPr="00E0173A">
              <w:rPr>
                <w:b/>
              </w:rPr>
              <w:t>Этапы и сроки реализации Программы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-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2021-2024 годы</w:t>
            </w:r>
          </w:p>
        </w:tc>
      </w:tr>
      <w:tr w:rsidR="0047016C" w:rsidRPr="008974A8" w:rsidTr="00CE1ABD"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>
              <w:t>6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0173A" w:rsidRDefault="0047016C" w:rsidP="00CE1ABD">
            <w:pPr>
              <w:rPr>
                <w:b/>
              </w:rPr>
            </w:pPr>
            <w:r w:rsidRPr="00E0173A">
              <w:rPr>
                <w:b/>
              </w:rPr>
              <w:t>Перечень подпрограмм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972056" w:rsidRDefault="0047016C" w:rsidP="00CE1ABD">
            <w:r w:rsidRPr="00972056">
              <w:t>-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972056" w:rsidRDefault="0047016C" w:rsidP="00CE1ABD">
            <w:hyperlink w:anchor="P813" w:history="1">
              <w:proofErr w:type="gramStart"/>
              <w:r w:rsidRPr="00A80235">
                <w:rPr>
                  <w:rStyle w:val="a9"/>
                  <w:color w:val="000000"/>
                </w:rPr>
                <w:t>подпрограмма</w:t>
              </w:r>
              <w:proofErr w:type="gramEnd"/>
            </w:hyperlink>
            <w:r w:rsidRPr="00972056">
              <w:t xml:space="preserve"> 1 «Развитие физической культуры и массового спорта»;</w:t>
            </w:r>
          </w:p>
          <w:p w:rsidR="0047016C" w:rsidRPr="00972056" w:rsidRDefault="0047016C" w:rsidP="00CE1ABD">
            <w:hyperlink w:anchor="P1014" w:history="1">
              <w:proofErr w:type="gramStart"/>
              <w:r w:rsidRPr="00A80235">
                <w:rPr>
                  <w:rStyle w:val="a9"/>
                  <w:color w:val="000000"/>
                </w:rPr>
                <w:t>подпрограмма</w:t>
              </w:r>
              <w:proofErr w:type="gramEnd"/>
            </w:hyperlink>
            <w:r w:rsidRPr="00972056">
              <w:t xml:space="preserve"> 2 «Развитие спорта высших достижений и системы подготовки спортивного резерва»;</w:t>
            </w:r>
          </w:p>
          <w:p w:rsidR="0047016C" w:rsidRPr="00972056" w:rsidRDefault="0047016C" w:rsidP="00CE1ABD">
            <w:hyperlink w:anchor="P2257" w:history="1">
              <w:proofErr w:type="gramStart"/>
              <w:r w:rsidRPr="00A80235">
                <w:rPr>
                  <w:rStyle w:val="a9"/>
                  <w:color w:val="000000"/>
                </w:rPr>
                <w:t>подпрограмма</w:t>
              </w:r>
              <w:proofErr w:type="gramEnd"/>
            </w:hyperlink>
            <w:r w:rsidRPr="00A80235">
              <w:rPr>
                <w:color w:val="000000"/>
              </w:rPr>
              <w:t xml:space="preserve"> </w:t>
            </w:r>
            <w:r w:rsidRPr="00972056">
              <w:t>3 «Развитие студенческого спорта в Республике Дагестан»;</w:t>
            </w:r>
          </w:p>
          <w:p w:rsidR="0047016C" w:rsidRPr="00972056" w:rsidRDefault="0047016C" w:rsidP="00CE1ABD">
            <w:hyperlink w:anchor="P1348" w:history="1">
              <w:proofErr w:type="gramStart"/>
              <w:r w:rsidRPr="00A80235">
                <w:rPr>
                  <w:rStyle w:val="a9"/>
                  <w:color w:val="000000"/>
                </w:rPr>
                <w:t>подпрограмма</w:t>
              </w:r>
              <w:proofErr w:type="gramEnd"/>
            </w:hyperlink>
            <w:r w:rsidRPr="00972056">
              <w:t xml:space="preserve"> 4 «Развитие футбола в Республике Дагестан»;</w:t>
            </w:r>
          </w:p>
          <w:p w:rsidR="0047016C" w:rsidRPr="00972056" w:rsidRDefault="0047016C" w:rsidP="00CE1ABD">
            <w:hyperlink w:anchor="P1620" w:history="1">
              <w:proofErr w:type="gramStart"/>
              <w:r w:rsidRPr="00A80235">
                <w:rPr>
                  <w:rStyle w:val="a9"/>
                  <w:color w:val="000000"/>
                </w:rPr>
                <w:t>подпрограмма</w:t>
              </w:r>
              <w:proofErr w:type="gramEnd"/>
            </w:hyperlink>
            <w:r w:rsidRPr="00972056">
              <w:t xml:space="preserve"> 5 «Развитие инвалидного спорта в Республике Дагестан»;</w:t>
            </w:r>
          </w:p>
          <w:p w:rsidR="0047016C" w:rsidRPr="00972056" w:rsidRDefault="0047016C" w:rsidP="00CE1ABD">
            <w:hyperlink w:anchor="P1756" w:history="1">
              <w:proofErr w:type="gramStart"/>
              <w:r w:rsidRPr="00A80235">
                <w:rPr>
                  <w:rStyle w:val="a9"/>
                  <w:color w:val="000000"/>
                </w:rPr>
                <w:t>подпрограмма</w:t>
              </w:r>
              <w:proofErr w:type="gramEnd"/>
            </w:hyperlink>
            <w:r w:rsidRPr="00972056">
              <w:t xml:space="preserve"> 6 «Обеспечение управления физической культурой и спортом»;</w:t>
            </w:r>
          </w:p>
          <w:p w:rsidR="0047016C" w:rsidRPr="00972056" w:rsidRDefault="0047016C" w:rsidP="00CE1ABD">
            <w:hyperlink w:anchor="P2257" w:history="1">
              <w:proofErr w:type="gramStart"/>
              <w:r w:rsidRPr="00A80235">
                <w:rPr>
                  <w:rStyle w:val="a9"/>
                  <w:color w:val="000000"/>
                </w:rPr>
                <w:t>подпрограмма</w:t>
              </w:r>
              <w:proofErr w:type="gramEnd"/>
            </w:hyperlink>
            <w:r w:rsidRPr="00A80235">
              <w:rPr>
                <w:color w:val="000000"/>
              </w:rPr>
              <w:t xml:space="preserve"> 7</w:t>
            </w:r>
            <w:r w:rsidRPr="00972056">
              <w:t xml:space="preserve"> «Развитие профессионального образования в сфере физической культуры и спорта»</w:t>
            </w:r>
          </w:p>
        </w:tc>
      </w:tr>
      <w:tr w:rsidR="0047016C" w:rsidRPr="008974A8" w:rsidTr="00CE1ABD"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>
              <w:t>7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0173A" w:rsidRDefault="0047016C" w:rsidP="00CE1ABD">
            <w:pPr>
              <w:rPr>
                <w:b/>
              </w:rPr>
            </w:pPr>
            <w:r w:rsidRPr="00E0173A">
              <w:rPr>
                <w:b/>
              </w:rPr>
              <w:t xml:space="preserve">Целевые индикаторы и </w:t>
            </w:r>
            <w:r w:rsidRPr="00E0173A">
              <w:rPr>
                <w:b/>
              </w:rPr>
              <w:lastRenderedPageBreak/>
              <w:t>показатели Программы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lastRenderedPageBreak/>
              <w:t>-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052D59" w:rsidRDefault="0047016C" w:rsidP="00CE1ABD">
            <w:r>
              <w:t>-</w:t>
            </w:r>
            <w:r w:rsidRPr="00052D59">
              <w:t xml:space="preserve">доля населения района, систематически занимающегося физической культурой и спортом, в </w:t>
            </w:r>
            <w:r w:rsidRPr="00052D59">
              <w:lastRenderedPageBreak/>
              <w:t>общей численности населения района в возрасте 3-79 лет;</w:t>
            </w:r>
          </w:p>
          <w:p w:rsidR="0047016C" w:rsidRPr="00052D59" w:rsidRDefault="0047016C" w:rsidP="00CE1ABD">
            <w:r>
              <w:t>-</w:t>
            </w:r>
            <w:r w:rsidRPr="00052D59">
              <w:t xml:space="preserve">доля населения района,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 района, принявшего участие в выполнении нормативов испытаний (тестов) Всероссийского физкультурно-спортивного комплекса «Готов к труду и обороне» (ГТО); </w:t>
            </w:r>
          </w:p>
          <w:p w:rsidR="0047016C" w:rsidRPr="00F14FFE" w:rsidRDefault="0047016C" w:rsidP="00CE1ABD">
            <w:r>
              <w:t>-</w:t>
            </w:r>
            <w:r w:rsidRPr="00F14FFE">
              <w:t>доля детей и молодежи района в возрасте 3-29 лет, систематически занимающихся физической культурой и спортом, в общей численности детей и молодежи района;</w:t>
            </w:r>
          </w:p>
          <w:p w:rsidR="0047016C" w:rsidRPr="00F14FFE" w:rsidRDefault="0047016C" w:rsidP="00CE1ABD">
            <w:r>
              <w:t>-</w:t>
            </w:r>
            <w:r w:rsidRPr="00F14FFE">
              <w:t>доля населения района среднего возраста (женщины в возрасте 30-54 лет, мужчины в возрасте 30-59 лет), систематически занимающихся физической культурой и спортом, в общей численности населения района среднего возраста;</w:t>
            </w:r>
          </w:p>
          <w:p w:rsidR="0047016C" w:rsidRPr="00F14FFE" w:rsidRDefault="0047016C" w:rsidP="00CE1ABD">
            <w:r>
              <w:t>-</w:t>
            </w:r>
            <w:r w:rsidRPr="00F14FFE">
              <w:t xml:space="preserve">доля населения </w:t>
            </w:r>
            <w:proofErr w:type="gramStart"/>
            <w:r w:rsidRPr="00F14FFE">
              <w:t>района  старшего</w:t>
            </w:r>
            <w:proofErr w:type="gramEnd"/>
            <w:r w:rsidRPr="00F14FFE">
              <w:t xml:space="preserve"> возраста (женщины в возрасте 55-79 лет, мужчины в возрасте 60-79 лет), систематически занимающихся физической культурой и спортом, в общей численности  населения района старшего возраста;</w:t>
            </w:r>
          </w:p>
          <w:p w:rsidR="0047016C" w:rsidRPr="00F14FFE" w:rsidRDefault="0047016C" w:rsidP="00CE1ABD">
            <w:r>
              <w:t>-</w:t>
            </w:r>
            <w:r w:rsidRPr="00F14FFE">
              <w:t>доля лиц, занимающихся по программам спортивной подготовки в организациях района ведомственной принадлежности физической культуры и спорта;</w:t>
            </w:r>
          </w:p>
          <w:p w:rsidR="0047016C" w:rsidRPr="00F14FFE" w:rsidRDefault="0047016C" w:rsidP="00CE1ABD">
            <w:r>
              <w:t>-</w:t>
            </w:r>
            <w:r w:rsidRPr="00F14FFE">
              <w:t>доля организаций района,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47016C" w:rsidRPr="00F14FFE" w:rsidRDefault="0047016C" w:rsidP="00CE1ABD">
            <w:r>
              <w:t>-</w:t>
            </w:r>
            <w:r w:rsidRPr="00F14FFE">
              <w:t>доля населения района, занимающегося в спортивных учреждениях, в общей численности детей и молодежи района в возрасте от 6 до 15 лет;</w:t>
            </w:r>
          </w:p>
          <w:p w:rsidR="0047016C" w:rsidRPr="009E08CF" w:rsidRDefault="0047016C" w:rsidP="00CE1ABD">
            <w:r>
              <w:t>-</w:t>
            </w:r>
            <w:r w:rsidRPr="00F14FFE">
              <w:t>количество квалифицированных тренеров и тренеров-преподавателей физкультурно-спортивных организаций района, работающих по специальности;</w:t>
            </w:r>
          </w:p>
          <w:p w:rsidR="0047016C" w:rsidRPr="009E08CF" w:rsidRDefault="0047016C" w:rsidP="00CE1ABD">
            <w:r>
              <w:t>-</w:t>
            </w:r>
            <w:r w:rsidRPr="009E08CF">
              <w:t>количество детей и молодежи, привлеченных и регулярно занимающихся видом спорта футбол;</w:t>
            </w:r>
          </w:p>
          <w:p w:rsidR="0047016C" w:rsidRPr="009E08CF" w:rsidRDefault="0047016C" w:rsidP="00CE1ABD">
            <w:r>
              <w:t>-</w:t>
            </w:r>
            <w:r w:rsidRPr="009E08CF">
              <w:t>количество организованных и проведенных на территории района спортивных мероприятий по виду спорта футбол среди детей и молодежи;</w:t>
            </w:r>
          </w:p>
          <w:p w:rsidR="0047016C" w:rsidRPr="009E08CF" w:rsidRDefault="0047016C" w:rsidP="00CE1ABD">
            <w:r>
              <w:t>-</w:t>
            </w:r>
            <w:r w:rsidRPr="009E08CF"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района, не имеющего противопоказания для занятий физической культурой и спортом;</w:t>
            </w:r>
          </w:p>
          <w:p w:rsidR="0047016C" w:rsidRPr="009E08CF" w:rsidRDefault="0047016C" w:rsidP="00CE1ABD">
            <w:r>
              <w:t>-</w:t>
            </w:r>
            <w:r w:rsidRPr="009E08CF">
              <w:t>количество специалистов, прошедших обучение и повышение квалификации по вопросам реабилитации и социальной интеграции инвалидов;</w:t>
            </w:r>
          </w:p>
          <w:p w:rsidR="0047016C" w:rsidRPr="009E08CF" w:rsidRDefault="0047016C" w:rsidP="00CE1ABD">
            <w:r>
              <w:lastRenderedPageBreak/>
              <w:t>-</w:t>
            </w:r>
            <w:r w:rsidRPr="009E08CF">
              <w:t>обеспеченность населения спортивными сооружениями исходя из единовременной пропускной способности объектов спорта;</w:t>
            </w:r>
          </w:p>
          <w:p w:rsidR="0047016C" w:rsidRPr="009E08CF" w:rsidRDefault="0047016C" w:rsidP="00CE1ABD">
            <w:r>
              <w:t>-</w:t>
            </w:r>
            <w:r w:rsidRPr="009E08CF">
              <w:t xml:space="preserve">доля учащихся и </w:t>
            </w:r>
            <w:proofErr w:type="gramStart"/>
            <w:r w:rsidRPr="009E08CF">
              <w:t>студентов  района</w:t>
            </w:r>
            <w:proofErr w:type="gramEnd"/>
            <w:r w:rsidRPr="009E08CF">
              <w:t>, систематически занимающихся физической культурой и спортом, в общей численности учащихся и студентов;</w:t>
            </w:r>
          </w:p>
          <w:p w:rsidR="0047016C" w:rsidRPr="00E9570F" w:rsidRDefault="0047016C" w:rsidP="00CE1ABD">
            <w:r>
              <w:t>-</w:t>
            </w:r>
            <w:r w:rsidRPr="009E08CF">
              <w:t>доля учащихся и студентов района, выполнивших нормативы Всероссийского физкультурно-спортивного комплекса «Готов к труду и обороне» (ГТО), в общей численности учащихся и студентов района, принявших участие в сдаче нормативов Всероссийского физкультурно-спортивного комплекса «Готов к труду и обороне» (ГТО);</w:t>
            </w:r>
          </w:p>
        </w:tc>
      </w:tr>
      <w:tr w:rsidR="0047016C" w:rsidRPr="008974A8" w:rsidTr="00CE1ABD"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lastRenderedPageBreak/>
              <w:t>7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0173A" w:rsidRDefault="0047016C" w:rsidP="00CE1ABD">
            <w:pPr>
              <w:rPr>
                <w:b/>
              </w:rPr>
            </w:pPr>
            <w:r w:rsidRPr="00E0173A">
              <w:rPr>
                <w:b/>
              </w:rPr>
              <w:t>Объемы и источники финансирования Программы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-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proofErr w:type="gramStart"/>
            <w:r w:rsidRPr="00E9570F">
              <w:t>общий</w:t>
            </w:r>
            <w:proofErr w:type="gramEnd"/>
            <w:r w:rsidRPr="00E9570F">
              <w:t xml:space="preserve"> объем финансирования за весь период реализац</w:t>
            </w:r>
            <w:r>
              <w:t>ии П</w:t>
            </w:r>
            <w:r w:rsidRPr="00E9570F">
              <w:t>рограммы – 2000,0 тыс. рублей, в том числе за счет:</w:t>
            </w:r>
          </w:p>
          <w:p w:rsidR="0047016C" w:rsidRPr="00E9570F" w:rsidRDefault="0047016C" w:rsidP="00CE1ABD">
            <w:proofErr w:type="gramStart"/>
            <w:r w:rsidRPr="00E9570F">
              <w:t>муниципальный</w:t>
            </w:r>
            <w:proofErr w:type="gramEnd"/>
            <w:r w:rsidRPr="00E9570F">
              <w:t xml:space="preserve"> бюджет 2000,0 - тыс. руб.</w:t>
            </w:r>
          </w:p>
          <w:p w:rsidR="0047016C" w:rsidRPr="00E9570F" w:rsidRDefault="0047016C" w:rsidP="00CE1ABD">
            <w:smartTag w:uri="urn:schemas-microsoft-com:office:smarttags" w:element="metricconverter">
              <w:smartTagPr>
                <w:attr w:name="ProductID" w:val="2021 г"/>
              </w:smartTagPr>
              <w:r w:rsidRPr="00E9570F">
                <w:t>2021 г</w:t>
              </w:r>
            </w:smartTag>
            <w:r w:rsidRPr="00E9570F">
              <w:t>. – 500,0 тыс. руб.</w:t>
            </w:r>
          </w:p>
          <w:p w:rsidR="0047016C" w:rsidRPr="00E9570F" w:rsidRDefault="0047016C" w:rsidP="00CE1ABD">
            <w:smartTag w:uri="urn:schemas-microsoft-com:office:smarttags" w:element="metricconverter">
              <w:smartTagPr>
                <w:attr w:name="ProductID" w:val="2022 г"/>
              </w:smartTagPr>
              <w:r w:rsidRPr="00E9570F">
                <w:t>2022 г</w:t>
              </w:r>
            </w:smartTag>
            <w:r w:rsidRPr="00E9570F">
              <w:t>. – 500,0 тыс. руб.</w:t>
            </w:r>
          </w:p>
          <w:p w:rsidR="0047016C" w:rsidRPr="00E9570F" w:rsidRDefault="0047016C" w:rsidP="00CE1ABD">
            <w:smartTag w:uri="urn:schemas-microsoft-com:office:smarttags" w:element="metricconverter">
              <w:smartTagPr>
                <w:attr w:name="ProductID" w:val="2023 г"/>
              </w:smartTagPr>
              <w:r w:rsidRPr="00E9570F">
                <w:t>2023 г</w:t>
              </w:r>
            </w:smartTag>
            <w:r w:rsidRPr="00E9570F">
              <w:t>. – 500,0 тыс. руб.</w:t>
            </w:r>
          </w:p>
          <w:p w:rsidR="0047016C" w:rsidRPr="00E9570F" w:rsidRDefault="0047016C" w:rsidP="00CE1ABD">
            <w:smartTag w:uri="urn:schemas-microsoft-com:office:smarttags" w:element="metricconverter">
              <w:smartTagPr>
                <w:attr w:name="ProductID" w:val="2024 г"/>
              </w:smartTagPr>
              <w:r w:rsidRPr="00E9570F">
                <w:t>2024 г</w:t>
              </w:r>
            </w:smartTag>
            <w:r w:rsidRPr="00E9570F">
              <w:t>. – 500,0 тыс. руб.</w:t>
            </w:r>
          </w:p>
        </w:tc>
      </w:tr>
      <w:tr w:rsidR="0047016C" w:rsidRPr="008974A8" w:rsidTr="00CE1ABD">
        <w:tc>
          <w:tcPr>
            <w:tcW w:w="17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8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0173A" w:rsidRDefault="0047016C" w:rsidP="00CE1ABD">
            <w:pPr>
              <w:rPr>
                <w:b/>
              </w:rPr>
            </w:pPr>
            <w:r w:rsidRPr="00E0173A">
              <w:rPr>
                <w:b/>
              </w:rPr>
              <w:t>Ожидаемые результаты реализации Программы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9570F" w:rsidRDefault="0047016C" w:rsidP="00CE1ABD">
            <w:r w:rsidRPr="00E9570F">
              <w:t>-</w:t>
            </w:r>
          </w:p>
        </w:tc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3C1D40" w:rsidRDefault="0047016C" w:rsidP="00CE1ABD">
            <w:r>
              <w:t>-</w:t>
            </w:r>
            <w:r w:rsidRPr="003C1D40">
              <w:t xml:space="preserve">увеличение доли населения района, систематически занимающегося физической культурой и спортом, в общей численности населения </w:t>
            </w:r>
            <w:proofErr w:type="spellStart"/>
            <w:r w:rsidRPr="003C1D40">
              <w:t>Чародинского</w:t>
            </w:r>
            <w:proofErr w:type="spellEnd"/>
            <w:r w:rsidRPr="003C1D40">
              <w:t xml:space="preserve"> района в возрасте 3-79 лет до 45,0</w:t>
            </w:r>
            <w:r>
              <w:t xml:space="preserve">%; </w:t>
            </w:r>
          </w:p>
          <w:p w:rsidR="0047016C" w:rsidRPr="003C1D40" w:rsidRDefault="0047016C" w:rsidP="00CE1ABD">
            <w:r>
              <w:t>-</w:t>
            </w:r>
            <w:r w:rsidRPr="003C1D40">
              <w:t xml:space="preserve">увеличение доли населения района,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 </w:t>
            </w:r>
            <w:proofErr w:type="spellStart"/>
            <w:r w:rsidRPr="003C1D40">
              <w:t>Чародинского</w:t>
            </w:r>
            <w:proofErr w:type="spellEnd"/>
            <w:r w:rsidRPr="003C1D40">
              <w:t xml:space="preserve"> района, принявшего участие в выполнении нормативов испытаний (тестов) Всероссийского физкультурно-спортивного комплекса «Готов к труду и </w:t>
            </w:r>
            <w:r>
              <w:t>обороне» (ГТО) до 53,0%</w:t>
            </w:r>
            <w:r w:rsidRPr="003C1D40">
              <w:t>;</w:t>
            </w:r>
          </w:p>
          <w:p w:rsidR="0047016C" w:rsidRPr="003C1D40" w:rsidRDefault="0047016C" w:rsidP="00CE1ABD">
            <w:r>
              <w:t>-</w:t>
            </w:r>
            <w:r w:rsidRPr="003C1D40">
              <w:t xml:space="preserve">увеличение доли детей и молодежи района в возрасте 3-29 лет, систематически занимающихся физической культурой и спортом, в общей численности детей и молодежи </w:t>
            </w:r>
            <w:proofErr w:type="spellStart"/>
            <w:r w:rsidRPr="003C1D40">
              <w:t>Чародинского</w:t>
            </w:r>
            <w:proofErr w:type="spellEnd"/>
            <w:r w:rsidRPr="003C1D40">
              <w:t xml:space="preserve"> района до 73,0</w:t>
            </w:r>
            <w:r>
              <w:t xml:space="preserve">%; </w:t>
            </w:r>
          </w:p>
          <w:p w:rsidR="0047016C" w:rsidRPr="003C1D40" w:rsidRDefault="0047016C" w:rsidP="00CE1ABD">
            <w:r>
              <w:t>-</w:t>
            </w:r>
            <w:r w:rsidRPr="003C1D40">
              <w:t xml:space="preserve">увеличение доли </w:t>
            </w:r>
            <w:proofErr w:type="gramStart"/>
            <w:r w:rsidRPr="003C1D40">
              <w:t>населения  района</w:t>
            </w:r>
            <w:proofErr w:type="gramEnd"/>
            <w:r w:rsidRPr="003C1D40">
              <w:t xml:space="preserve"> среднего возраста (женщины в возрасте 30-54 лет, мужчины в возрасте 30-59 лет), систематически занимающихся физической культурой и спортом, в общей численности населения </w:t>
            </w:r>
            <w:proofErr w:type="spellStart"/>
            <w:r w:rsidRPr="003C1D40">
              <w:t>Чародинского</w:t>
            </w:r>
            <w:proofErr w:type="spellEnd"/>
            <w:r w:rsidRPr="003C1D40">
              <w:t xml:space="preserve"> района среднего возраста до 50,0 </w:t>
            </w:r>
            <w:r>
              <w:t xml:space="preserve">%; </w:t>
            </w:r>
          </w:p>
          <w:p w:rsidR="0047016C" w:rsidRPr="00694C62" w:rsidRDefault="0047016C" w:rsidP="00CE1ABD">
            <w:r>
              <w:t>-</w:t>
            </w:r>
            <w:r w:rsidRPr="003C1D40">
              <w:t xml:space="preserve">увеличение </w:t>
            </w:r>
            <w:proofErr w:type="gramStart"/>
            <w:r w:rsidRPr="003C1D40">
              <w:t>доли  населения</w:t>
            </w:r>
            <w:proofErr w:type="gramEnd"/>
            <w:r w:rsidRPr="003C1D40">
              <w:t xml:space="preserve">  района  старшего возраста (женщины в возрасте 55-79 лет, мужчины в</w:t>
            </w:r>
            <w:r w:rsidRPr="00694C62">
              <w:t xml:space="preserve"> возрасте 60-79 лет), систематически занимающихся физической культурой и спортом, в общей численности</w:t>
            </w:r>
            <w:r>
              <w:t xml:space="preserve">  населения  </w:t>
            </w:r>
            <w:proofErr w:type="spellStart"/>
            <w:r>
              <w:t>Чародинского</w:t>
            </w:r>
            <w:proofErr w:type="spellEnd"/>
            <w:r>
              <w:t xml:space="preserve"> района</w:t>
            </w:r>
            <w:r w:rsidRPr="00694C62">
              <w:t xml:space="preserve"> старшего возраста</w:t>
            </w:r>
            <w:r>
              <w:t xml:space="preserve"> до 43,0%; </w:t>
            </w:r>
          </w:p>
          <w:p w:rsidR="0047016C" w:rsidRPr="000B3C18" w:rsidRDefault="0047016C" w:rsidP="00CE1ABD">
            <w:r>
              <w:t>-</w:t>
            </w:r>
            <w:r w:rsidRPr="000B3C18">
              <w:t>увеличение доли лиц, занимающихся по программам спортивной подготовки в организациях района ведомственной принадлежности физической культуры и спорта</w:t>
            </w:r>
            <w:r>
              <w:t xml:space="preserve"> до 100%</w:t>
            </w:r>
            <w:r w:rsidRPr="000B3C18">
              <w:t>;</w:t>
            </w:r>
          </w:p>
          <w:p w:rsidR="0047016C" w:rsidRPr="000B3C18" w:rsidRDefault="0047016C" w:rsidP="00CE1ABD">
            <w:proofErr w:type="gramStart"/>
            <w:r w:rsidRPr="000B3C18">
              <w:lastRenderedPageBreak/>
              <w:t>сохранение</w:t>
            </w:r>
            <w:proofErr w:type="gramEnd"/>
            <w:r w:rsidRPr="000B3C18">
              <w:t xml:space="preserve"> доли организаций  района,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</w:t>
            </w:r>
            <w:r>
              <w:t xml:space="preserve"> на уровне 100%</w:t>
            </w:r>
            <w:r w:rsidRPr="000B3C18">
              <w:t>;</w:t>
            </w:r>
          </w:p>
          <w:p w:rsidR="0047016C" w:rsidRPr="000B3C18" w:rsidRDefault="0047016C" w:rsidP="00CE1ABD">
            <w:r>
              <w:t>-</w:t>
            </w:r>
            <w:r w:rsidRPr="000B3C18">
              <w:t xml:space="preserve">увеличение доли населения района, занимающегося в спортивных учреждениях, в общей численности детей и молодежи </w:t>
            </w:r>
            <w:proofErr w:type="spellStart"/>
            <w:r w:rsidRPr="000B3C18">
              <w:t>Чародинского</w:t>
            </w:r>
            <w:proofErr w:type="spellEnd"/>
            <w:r w:rsidRPr="000B3C18">
              <w:t xml:space="preserve"> района в возрасте от 6 до 15 лет</w:t>
            </w:r>
            <w:r>
              <w:t xml:space="preserve"> до 54,0%</w:t>
            </w:r>
            <w:r w:rsidRPr="000B3C18">
              <w:t>;</w:t>
            </w:r>
          </w:p>
          <w:p w:rsidR="0047016C" w:rsidRPr="000B3C18" w:rsidRDefault="0047016C" w:rsidP="00CE1ABD">
            <w:r>
              <w:t>-</w:t>
            </w:r>
            <w:r w:rsidRPr="000B3C18">
              <w:t xml:space="preserve">увеличение количества </w:t>
            </w:r>
            <w:proofErr w:type="gramStart"/>
            <w:r w:rsidRPr="000B3C18">
              <w:t>квалифицированных  тренеров</w:t>
            </w:r>
            <w:proofErr w:type="gramEnd"/>
            <w:r w:rsidRPr="000B3C18">
              <w:t xml:space="preserve">-преподавателей МБОУ ДЮСШ </w:t>
            </w:r>
            <w:proofErr w:type="spellStart"/>
            <w:r w:rsidRPr="000B3C18">
              <w:t>Чародинского</w:t>
            </w:r>
            <w:proofErr w:type="spellEnd"/>
            <w:r w:rsidRPr="000B3C18">
              <w:t xml:space="preserve"> района, работающих по специальности до 25 человек;</w:t>
            </w:r>
          </w:p>
          <w:p w:rsidR="0047016C" w:rsidRPr="000B3C18" w:rsidRDefault="0047016C" w:rsidP="00CE1ABD">
            <w:r>
              <w:t>-</w:t>
            </w:r>
            <w:r w:rsidRPr="000B3C18">
              <w:t>увеличение числа лиц, регулярно занимающихся футболом</w:t>
            </w:r>
            <w:r>
              <w:t xml:space="preserve"> до 40</w:t>
            </w:r>
            <w:r w:rsidRPr="000B3C18">
              <w:t>0 человек;</w:t>
            </w:r>
          </w:p>
          <w:p w:rsidR="0047016C" w:rsidRPr="000B3C18" w:rsidRDefault="0047016C" w:rsidP="00CE1ABD">
            <w:r>
              <w:t>-</w:t>
            </w:r>
            <w:r w:rsidRPr="000B3C18">
              <w:t>увеличение числа учащихся района, занимающихся в отделениях по футболу до 150 человек;</w:t>
            </w:r>
          </w:p>
          <w:p w:rsidR="0047016C" w:rsidRPr="00972446" w:rsidRDefault="0047016C" w:rsidP="00CE1ABD">
            <w:r>
              <w:t>-</w:t>
            </w:r>
            <w:r w:rsidRPr="00972446">
              <w:t>увеличение количества организованных и проведенных на территории района спортивных мероприятий по виду спорта футбол среди детей и молодежи до 6;</w:t>
            </w:r>
          </w:p>
          <w:p w:rsidR="0047016C" w:rsidRPr="00972446" w:rsidRDefault="0047016C" w:rsidP="00CE1ABD">
            <w:r>
              <w:t>-</w:t>
            </w:r>
            <w:r w:rsidRPr="00972446"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района, не имеющего противопоказания для занятий физической культурой и спортом до </w:t>
            </w:r>
            <w:r>
              <w:t>15</w:t>
            </w:r>
            <w:r w:rsidRPr="00972446">
              <w:t>,0</w:t>
            </w:r>
            <w:r>
              <w:t>%</w:t>
            </w:r>
            <w:r w:rsidRPr="00972446">
              <w:t>;</w:t>
            </w:r>
          </w:p>
          <w:p w:rsidR="0047016C" w:rsidRPr="00972446" w:rsidRDefault="0047016C" w:rsidP="00CE1ABD">
            <w:r>
              <w:t xml:space="preserve">-увеличение </w:t>
            </w:r>
            <w:r w:rsidRPr="00694C62">
              <w:t>количеств</w:t>
            </w:r>
            <w:r>
              <w:t>а</w:t>
            </w:r>
            <w:r w:rsidRPr="00694C62">
              <w:t xml:space="preserve"> специалистов, прошедших обучение и повышение квалификации по вопросам реабилитации и </w:t>
            </w:r>
            <w:r w:rsidRPr="00972446">
              <w:t>социальной интеграции инвалидов до 2 человек;</w:t>
            </w:r>
          </w:p>
          <w:p w:rsidR="0047016C" w:rsidRPr="00972446" w:rsidRDefault="0047016C" w:rsidP="00CE1ABD">
            <w:r>
              <w:t>-</w:t>
            </w:r>
            <w:r w:rsidRPr="00972446">
              <w:t>увеличение доли инвалидов, положительно оценивающих отношение населения к проблемам инвалидов, в общей численности</w:t>
            </w:r>
            <w:r>
              <w:t>,</w:t>
            </w:r>
            <w:r w:rsidRPr="00972446">
              <w:t xml:space="preserve"> опрошенных инвалидов</w:t>
            </w:r>
            <w:r>
              <w:t xml:space="preserve"> до 100%</w:t>
            </w:r>
            <w:r w:rsidRPr="00972446">
              <w:t>;</w:t>
            </w:r>
          </w:p>
          <w:p w:rsidR="0047016C" w:rsidRPr="00972446" w:rsidRDefault="0047016C" w:rsidP="00CE1ABD">
            <w:r>
              <w:t>-</w:t>
            </w:r>
            <w:r w:rsidRPr="00972446">
              <w:t>увеличение обеспеченности населения спортивными сооружениями исходя из единовременной пропускной способности объектов спорта</w:t>
            </w:r>
            <w:r>
              <w:t xml:space="preserve"> до 59,0%</w:t>
            </w:r>
            <w:r w:rsidRPr="00972446">
              <w:t>;</w:t>
            </w:r>
          </w:p>
          <w:p w:rsidR="0047016C" w:rsidRPr="00972446" w:rsidRDefault="0047016C" w:rsidP="00CE1ABD">
            <w:r>
              <w:t>-</w:t>
            </w:r>
            <w:r w:rsidRPr="00972446">
              <w:t xml:space="preserve">увеличение обеспеченности населения крытыми спортивными </w:t>
            </w:r>
            <w:proofErr w:type="gramStart"/>
            <w:r w:rsidRPr="00972446">
              <w:t>сооружениями  (</w:t>
            </w:r>
            <w:proofErr w:type="gramEnd"/>
            <w:r w:rsidRPr="00972446">
              <w:t>процент от норматива на 10 тыс. жителей) до 40,0 процентов;</w:t>
            </w:r>
          </w:p>
          <w:p w:rsidR="0047016C" w:rsidRPr="00972446" w:rsidRDefault="0047016C" w:rsidP="00CE1ABD">
            <w:r>
              <w:t>-</w:t>
            </w:r>
            <w:r w:rsidRPr="00972446">
              <w:t xml:space="preserve">увеличение обеспеченности населения открытыми спортивными </w:t>
            </w:r>
            <w:proofErr w:type="gramStart"/>
            <w:r w:rsidRPr="00972446">
              <w:t>сооружениями  (</w:t>
            </w:r>
            <w:proofErr w:type="gramEnd"/>
            <w:r w:rsidRPr="00972446">
              <w:t>процент от норматива на 10 тыс. жителей) до 50,0 процентов;</w:t>
            </w:r>
          </w:p>
          <w:p w:rsidR="0047016C" w:rsidRPr="00972446" w:rsidRDefault="0047016C" w:rsidP="00CE1ABD">
            <w:r>
              <w:t>-</w:t>
            </w:r>
            <w:r w:rsidRPr="00972446">
              <w:t>увеличение доли учащихся и студентов района, систематически занимающихся физической культурой и спортом, в общей численности учащихся и студентов до 90,0 процентов;</w:t>
            </w:r>
          </w:p>
          <w:p w:rsidR="0047016C" w:rsidRPr="00E9570F" w:rsidRDefault="0047016C" w:rsidP="00CE1ABD">
            <w:r>
              <w:t>-</w:t>
            </w:r>
            <w:r w:rsidRPr="00972446">
              <w:t xml:space="preserve">увеличение доли учащихся и студентов района, выполнивших нормативы Всероссийского физкультурно-спортивного комплекса «Готов к труду и обороне» (ГТО), в общей численности учащихся и </w:t>
            </w:r>
            <w:r w:rsidRPr="00972446">
              <w:lastRenderedPageBreak/>
              <w:t xml:space="preserve">студентов </w:t>
            </w:r>
            <w:proofErr w:type="spellStart"/>
            <w:r w:rsidRPr="00972446">
              <w:t>Чародинского</w:t>
            </w:r>
            <w:proofErr w:type="spellEnd"/>
            <w:r w:rsidRPr="00972446">
              <w:t xml:space="preserve"> района, принявших участие в сдаче нормативов Всероссийского физкультурно-спортивного комплекса «Готов к труду и обороне» (ГТО) до 80,0 процентов;</w:t>
            </w:r>
          </w:p>
        </w:tc>
      </w:tr>
    </w:tbl>
    <w:p w:rsidR="0047016C" w:rsidRDefault="0047016C" w:rsidP="0047016C">
      <w:pPr>
        <w:jc w:val="center"/>
        <w:rPr>
          <w:b/>
          <w:sz w:val="28"/>
          <w:szCs w:val="28"/>
        </w:rPr>
      </w:pPr>
    </w:p>
    <w:p w:rsidR="0047016C" w:rsidRDefault="0047016C" w:rsidP="0047016C">
      <w:pPr>
        <w:jc w:val="center"/>
        <w:rPr>
          <w:b/>
          <w:sz w:val="28"/>
          <w:szCs w:val="28"/>
        </w:rPr>
      </w:pPr>
      <w:r w:rsidRPr="00542578">
        <w:rPr>
          <w:b/>
          <w:sz w:val="28"/>
          <w:szCs w:val="28"/>
        </w:rPr>
        <w:t>Раздел I. Характеристика проблемы</w:t>
      </w:r>
    </w:p>
    <w:p w:rsidR="0047016C" w:rsidRPr="00542578" w:rsidRDefault="0047016C" w:rsidP="0047016C">
      <w:pPr>
        <w:jc w:val="center"/>
        <w:rPr>
          <w:b/>
          <w:sz w:val="28"/>
          <w:szCs w:val="28"/>
        </w:rPr>
      </w:pPr>
    </w:p>
    <w:p w:rsidR="0047016C" w:rsidRPr="00582868" w:rsidRDefault="0047016C" w:rsidP="0047016C">
      <w:pPr>
        <w:ind w:left="-142"/>
        <w:jc w:val="both"/>
      </w:pPr>
      <w:r>
        <w:t xml:space="preserve">    </w:t>
      </w:r>
      <w:r w:rsidRPr="00582868">
        <w:t>Программа является механизмом проведения на территории МО «</w:t>
      </w:r>
      <w:proofErr w:type="spellStart"/>
      <w:r w:rsidRPr="00582868">
        <w:t>Чародинский</w:t>
      </w:r>
      <w:proofErr w:type="spellEnd"/>
      <w:r w:rsidRPr="00582868">
        <w:t xml:space="preserve"> район» единой политики в сфере физической культуры и спорта.</w:t>
      </w:r>
    </w:p>
    <w:p w:rsidR="0047016C" w:rsidRPr="00582868" w:rsidRDefault="0047016C" w:rsidP="0047016C">
      <w:pPr>
        <w:ind w:left="-142"/>
        <w:jc w:val="both"/>
      </w:pPr>
      <w:r>
        <w:t xml:space="preserve">    </w:t>
      </w:r>
      <w:r w:rsidRPr="00582868">
        <w:t>В последние годы в МО «</w:t>
      </w:r>
      <w:proofErr w:type="spellStart"/>
      <w:r w:rsidRPr="00582868">
        <w:t>Чародинский</w:t>
      </w:r>
      <w:proofErr w:type="spellEnd"/>
      <w:r w:rsidRPr="00582868">
        <w:t xml:space="preserve"> район» сделан значительный шаг в улучшении инфраструктуры спортивной направленности. По состоянию на 31 декабря 2020 года на территории МО «</w:t>
      </w:r>
      <w:proofErr w:type="spellStart"/>
      <w:r w:rsidRPr="00582868">
        <w:t>Чародинский</w:t>
      </w:r>
      <w:proofErr w:type="spellEnd"/>
      <w:r w:rsidRPr="00582868">
        <w:t xml:space="preserve"> район» насчитывается 46 действующих спортивных сооружений всех форм собственности. Функционирует 3 мини футбольные поля, 7 спортивных залов, 16 плоскостных спортивных сооружений, 17 объектов рекреационной инфраструктуры, 3 -  приспособленных помещений спортивного назначения.</w:t>
      </w:r>
    </w:p>
    <w:p w:rsidR="0047016C" w:rsidRPr="00582868" w:rsidRDefault="0047016C" w:rsidP="0047016C">
      <w:pPr>
        <w:ind w:left="-142"/>
        <w:jc w:val="both"/>
      </w:pPr>
      <w:r>
        <w:t xml:space="preserve">    </w:t>
      </w:r>
      <w:r w:rsidRPr="00582868">
        <w:t xml:space="preserve">Единовременная пропускная способность объектов спорта всех форм собственности в 2020 </w:t>
      </w:r>
      <w:proofErr w:type="gramStart"/>
      <w:r w:rsidRPr="00582868">
        <w:t>году  составляет</w:t>
      </w:r>
      <w:proofErr w:type="gramEnd"/>
      <w:r w:rsidRPr="00582868">
        <w:t xml:space="preserve"> 931 человек. </w:t>
      </w: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>В 2020 году в общеобразовательных учреждениях МО «</w:t>
      </w:r>
      <w:proofErr w:type="spellStart"/>
      <w:r w:rsidRPr="00582868">
        <w:t>Чародинский</w:t>
      </w:r>
      <w:proofErr w:type="spellEnd"/>
      <w:r w:rsidRPr="00582868">
        <w:t xml:space="preserve"> район» обучаются 1049 учащихся. Доля систематически занимающихся физической культурой и спортом, в общей численности от </w:t>
      </w:r>
      <w:proofErr w:type="gramStart"/>
      <w:r w:rsidRPr="00582868">
        <w:t>обучающихся  района</w:t>
      </w:r>
      <w:proofErr w:type="gramEnd"/>
      <w:r w:rsidRPr="00582868">
        <w:t xml:space="preserve"> в 2020 году составляет 37%.</w:t>
      </w: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>В целях социальной адаптации лиц с ограниченными возможностями здоровья и инвалидов проводится физкультурно-спортивная работа в ГБУ РД ЦСОН в МО «</w:t>
      </w:r>
      <w:proofErr w:type="spellStart"/>
      <w:r w:rsidRPr="00582868">
        <w:t>Чародинский</w:t>
      </w:r>
      <w:proofErr w:type="spellEnd"/>
      <w:r w:rsidRPr="00582868">
        <w:t xml:space="preserve"> район»</w:t>
      </w:r>
    </w:p>
    <w:p w:rsidR="0047016C" w:rsidRPr="008974A8" w:rsidRDefault="0047016C" w:rsidP="0047016C">
      <w:pPr>
        <w:ind w:firstLine="284"/>
        <w:jc w:val="both"/>
      </w:pPr>
      <w:r w:rsidRPr="00582868">
        <w:t>В МО «</w:t>
      </w:r>
      <w:proofErr w:type="spellStart"/>
      <w:r w:rsidRPr="00582868">
        <w:t>Чародинский</w:t>
      </w:r>
      <w:proofErr w:type="spellEnd"/>
      <w:r w:rsidRPr="00582868">
        <w:t xml:space="preserve"> район» поддерживается большое разнообразие форм занятий физической</w:t>
      </w:r>
      <w:r w:rsidRPr="008974A8">
        <w:t xml:space="preserve"> культурой и спортом. В соответствии с календарным планом официальных физкультурно-спортивных мероприятий и перечнем спортивно-массовых мероприятий ежего</w:t>
      </w:r>
      <w:r>
        <w:t>дно в районе проводится более 30 физкультурно-спортивных мероприятий</w:t>
      </w:r>
      <w:r w:rsidRPr="008974A8">
        <w:t>, в кото</w:t>
      </w:r>
      <w:r>
        <w:t>рых принимают участие порядка 35</w:t>
      </w:r>
      <w:r w:rsidRPr="008974A8">
        <w:t>00 человек.</w:t>
      </w:r>
    </w:p>
    <w:p w:rsidR="0047016C" w:rsidRPr="00582868" w:rsidRDefault="0047016C" w:rsidP="0047016C">
      <w:pPr>
        <w:ind w:firstLine="284"/>
        <w:jc w:val="both"/>
      </w:pPr>
      <w:r w:rsidRPr="00582868">
        <w:t xml:space="preserve">Интерес жителей района к занятиям физической культурой и спортом поддерживается посредством организации пропаганды физической культуры и спорта, информационного сопровождения спортивных и физкультурных мероприятий, социальной рекламы </w:t>
      </w:r>
      <w:r>
        <w:t>через местную газету «ЧАРА</w:t>
      </w:r>
      <w:r w:rsidRPr="00582868">
        <w:t xml:space="preserve">ДА». </w:t>
      </w:r>
    </w:p>
    <w:p w:rsidR="0047016C" w:rsidRPr="00582868" w:rsidRDefault="0047016C" w:rsidP="0047016C">
      <w:pPr>
        <w:ind w:firstLine="284"/>
        <w:jc w:val="both"/>
      </w:pPr>
      <w:r w:rsidRPr="00582868">
        <w:t>Весомое место в информировании населения о состоянии и развитии физической культуры и спорта занял официальный сайт администрации МО «</w:t>
      </w:r>
      <w:proofErr w:type="spellStart"/>
      <w:r w:rsidRPr="00582868">
        <w:t>Чародинский</w:t>
      </w:r>
      <w:proofErr w:type="spellEnd"/>
      <w:r w:rsidRPr="00582868">
        <w:t xml:space="preserve"> район».</w:t>
      </w:r>
      <w:r w:rsidRPr="00582868">
        <w:br/>
      </w:r>
      <w:r>
        <w:t xml:space="preserve">   </w:t>
      </w:r>
      <w:r w:rsidRPr="00582868">
        <w:t xml:space="preserve">Количество квалифицированных тренеров, работающих по специальности в МБОУ </w:t>
      </w:r>
      <w:r>
        <w:t>«ДЮСШ», в 2020 году составляет</w:t>
      </w:r>
      <w:r w:rsidRPr="00582868">
        <w:t xml:space="preserve"> 13 штатных работников, где занимаются 389 учащихся, что составляет 37 % в общей численности учащихся образовательных учреждений МО «</w:t>
      </w:r>
      <w:proofErr w:type="spellStart"/>
      <w:r w:rsidRPr="00582868">
        <w:t>Чародинский</w:t>
      </w:r>
      <w:proofErr w:type="spellEnd"/>
      <w:r w:rsidRPr="00582868">
        <w:t xml:space="preserve"> район» (1049 чел.)</w:t>
      </w: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>Важным шагом, направленным на массовое привлечение населения к занятиям физической культурой и спортом, является внедрение Всероссийского физкультурно-спортивного комплекса "Готов к труду и обороне" (ГТО). При реализации мероприятий подпрограммы в полном объеме показатель доли граждан от 3-79 лет, систематически занимающихся физической культурой и спортом, предполагается увеличить до 45% к 2024 году. Однако в настоящее время имеется ряд проблем, влияющих на развитие физической культуры и спорта в МО «</w:t>
      </w:r>
      <w:proofErr w:type="spellStart"/>
      <w:r w:rsidRPr="00582868">
        <w:t>Чародинский</w:t>
      </w:r>
      <w:proofErr w:type="spellEnd"/>
      <w:r w:rsidRPr="00582868">
        <w:t xml:space="preserve"> район», требующих неотложного решения, в том числе:</w:t>
      </w:r>
    </w:p>
    <w:p w:rsidR="0047016C" w:rsidRPr="00582868" w:rsidRDefault="0047016C" w:rsidP="0047016C">
      <w:pPr>
        <w:jc w:val="both"/>
      </w:pPr>
      <w:r>
        <w:t xml:space="preserve">    </w:t>
      </w:r>
      <w:r w:rsidRPr="00582868">
        <w:t>1. Несоответствие уровня материальной базы и инфраструктуры физической культуры и спорта задачам развития спорта в районе.</w:t>
      </w:r>
    </w:p>
    <w:p w:rsidR="0047016C" w:rsidRPr="00582868" w:rsidRDefault="0047016C" w:rsidP="0047016C">
      <w:pPr>
        <w:jc w:val="both"/>
      </w:pPr>
      <w:r>
        <w:t xml:space="preserve">     </w:t>
      </w:r>
      <w:r w:rsidRPr="00582868">
        <w:t>Несмотря на позитивную динамику в вопросах строительства, реконструкции и ввода в эксплуатацию спортивных сооружений, острота проблем в данном направлении в МО «</w:t>
      </w:r>
      <w:proofErr w:type="spellStart"/>
      <w:r w:rsidRPr="00582868">
        <w:t>Чародинский</w:t>
      </w:r>
      <w:proofErr w:type="spellEnd"/>
      <w:r w:rsidRPr="00582868">
        <w:t xml:space="preserve"> район» сохраняется. </w:t>
      </w:r>
    </w:p>
    <w:p w:rsidR="0047016C" w:rsidRDefault="0047016C" w:rsidP="0047016C">
      <w:pPr>
        <w:jc w:val="both"/>
      </w:pPr>
      <w:r>
        <w:t xml:space="preserve">    </w:t>
      </w:r>
      <w:r w:rsidRPr="00582868">
        <w:t xml:space="preserve">От уровня обеспеченности населения района спортивными сооружениями, исходя из единовременной пропускной способности объектов, напрямую зависит доля населения, систематически занимающегося физической культурой и спортом. Для решения данной </w:t>
      </w:r>
      <w:r w:rsidRPr="00582868">
        <w:lastRenderedPageBreak/>
        <w:t>проблемы необходимо строительство спортивных объектов во многих сельских поселениях, соответствующих современным требованиям.</w:t>
      </w:r>
    </w:p>
    <w:p w:rsidR="0047016C" w:rsidRPr="00582868" w:rsidRDefault="0047016C" w:rsidP="0047016C">
      <w:pPr>
        <w:jc w:val="both"/>
      </w:pPr>
      <w:r>
        <w:t xml:space="preserve">    </w:t>
      </w:r>
      <w:r w:rsidRPr="00582868">
        <w:t>2. Отсутствие материально-технической базы, спортивных групп и нехватки тренеров-преподавателей большинства муниципальных образовательных учреждений, что не позволяет им в полном объеме обеспечить процесс спортивной подготовки.</w:t>
      </w:r>
    </w:p>
    <w:p w:rsidR="0047016C" w:rsidRPr="00582868" w:rsidRDefault="0047016C" w:rsidP="0047016C">
      <w:pPr>
        <w:jc w:val="both"/>
      </w:pPr>
      <w:r>
        <w:t xml:space="preserve">    </w:t>
      </w:r>
      <w:r w:rsidRPr="00582868">
        <w:t>С целью постоянного улучшения результатов спортсменов района возникает необходимость дифференцированного подхода в занятиях спортом для одаренных спортсменов, мотивированных на достижение высоких спортивных результатов в будущем и выбор спорта в качестве основной жизненной ценности.</w:t>
      </w:r>
    </w:p>
    <w:p w:rsidR="0047016C" w:rsidRPr="008974A8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Pr="00542578" w:rsidRDefault="0047016C" w:rsidP="0047016C">
      <w:pPr>
        <w:jc w:val="center"/>
        <w:rPr>
          <w:b/>
        </w:rPr>
      </w:pPr>
      <w:r w:rsidRPr="00542578">
        <w:rPr>
          <w:b/>
        </w:rPr>
        <w:t>Для успешной реализации Программы необходимо:</w:t>
      </w:r>
    </w:p>
    <w:p w:rsidR="0047016C" w:rsidRPr="00582868" w:rsidRDefault="0047016C" w:rsidP="0047016C">
      <w:pPr>
        <w:jc w:val="both"/>
      </w:pPr>
      <w:r w:rsidRPr="00582868">
        <w:t>- дальнейшее совершенствование информационной политики в сфере физической культуры и спорта, внедрение новых технологий пропаганды здорового образа жизни и социальной рекламы;</w:t>
      </w:r>
    </w:p>
    <w:p w:rsidR="0047016C" w:rsidRPr="00582868" w:rsidRDefault="0047016C" w:rsidP="0047016C">
      <w:pPr>
        <w:jc w:val="both"/>
      </w:pPr>
      <w:r w:rsidRPr="00582868">
        <w:t>- развитие кадрового потенциала системы физической культуры и спорта района;</w:t>
      </w:r>
    </w:p>
    <w:p w:rsidR="0047016C" w:rsidRPr="00582868" w:rsidRDefault="0047016C" w:rsidP="0047016C">
      <w:pPr>
        <w:jc w:val="both"/>
      </w:pPr>
      <w:r w:rsidRPr="00582868">
        <w:t xml:space="preserve">- совершенствование материально-технической базы и повышение качества тренировочного процесса в муниципальных учреждениях физкультурно-спортивной направленности, развитие муниципальной спортивной школы, реализующее программы спортивной подготовки на основе федеральных стандартов и переход на нормативно </w:t>
      </w:r>
      <w:r>
        <w:t>–</w:t>
      </w:r>
      <w:r w:rsidRPr="00582868">
        <w:t xml:space="preserve"> </w:t>
      </w:r>
      <w:proofErr w:type="spellStart"/>
      <w:r w:rsidRPr="00582868">
        <w:t>подушевой</w:t>
      </w:r>
      <w:proofErr w:type="spellEnd"/>
      <w:r w:rsidRPr="00582868">
        <w:t xml:space="preserve"> принцип финансирования оказываемых услуг;</w:t>
      </w:r>
    </w:p>
    <w:p w:rsidR="0047016C" w:rsidRPr="00582868" w:rsidRDefault="0047016C" w:rsidP="0047016C">
      <w:pPr>
        <w:jc w:val="both"/>
      </w:pPr>
      <w:r w:rsidRPr="00582868">
        <w:t>- развитие сети учреждений района, предоставляющих физкультурно-спортивные услуги, и системы физкультурных и спортивных мероприятий для инвалидов и лиц с ограниченными возможностями здоровья. Расширение и повышение качества данных услуг;</w:t>
      </w:r>
    </w:p>
    <w:p w:rsidR="0047016C" w:rsidRPr="00582868" w:rsidRDefault="0047016C" w:rsidP="0047016C">
      <w:pPr>
        <w:jc w:val="both"/>
      </w:pPr>
      <w:r w:rsidRPr="00582868">
        <w:t>- развитие материально-технической базы физической культуры и спорта, в том числе строительство, ремонт и реконструкция объектов физкультурно-спортивного назначения;</w:t>
      </w:r>
    </w:p>
    <w:p w:rsidR="0047016C" w:rsidRPr="00582868" w:rsidRDefault="0047016C" w:rsidP="0047016C">
      <w:pPr>
        <w:jc w:val="both"/>
      </w:pPr>
      <w:r w:rsidRPr="00582868">
        <w:t>- реализация на территории МО «</w:t>
      </w:r>
      <w:proofErr w:type="spellStart"/>
      <w:r w:rsidRPr="00582868">
        <w:t>Чародинский</w:t>
      </w:r>
      <w:proofErr w:type="spellEnd"/>
      <w:r w:rsidRPr="00582868">
        <w:t xml:space="preserve"> район» мероприятий Всероссийского физкультурно-спортивного комплекса "Готов к труду и обороне" (ГТО).</w:t>
      </w:r>
    </w:p>
    <w:p w:rsidR="0047016C" w:rsidRPr="00582868" w:rsidRDefault="0047016C" w:rsidP="0047016C"/>
    <w:p w:rsidR="0047016C" w:rsidRPr="00542578" w:rsidRDefault="0047016C" w:rsidP="0047016C">
      <w:pPr>
        <w:jc w:val="center"/>
        <w:rPr>
          <w:b/>
          <w:sz w:val="28"/>
          <w:szCs w:val="28"/>
        </w:rPr>
      </w:pPr>
      <w:r w:rsidRPr="00542578">
        <w:rPr>
          <w:b/>
          <w:sz w:val="28"/>
          <w:szCs w:val="28"/>
        </w:rPr>
        <w:t>Раздел II. Приоритеты и цели Программы</w:t>
      </w:r>
    </w:p>
    <w:p w:rsidR="0047016C" w:rsidRDefault="0047016C" w:rsidP="0047016C">
      <w:pPr>
        <w:ind w:firstLine="284"/>
        <w:jc w:val="both"/>
      </w:pPr>
      <w:r>
        <w:br/>
        <w:t xml:space="preserve">       </w:t>
      </w:r>
      <w:r w:rsidRPr="00582868">
        <w:t>1. Целью Программы является создание условий для всестороннего развития личности, физического совершенствования и укрепления здоровья населения МО «</w:t>
      </w:r>
      <w:proofErr w:type="spellStart"/>
      <w:r w:rsidRPr="00582868">
        <w:t>Чародинский</w:t>
      </w:r>
      <w:proofErr w:type="spellEnd"/>
      <w:r w:rsidRPr="00582868">
        <w:t xml:space="preserve"> район» в процессе физкультурно-оздоровительной и спортивной деятельности.</w:t>
      </w:r>
    </w:p>
    <w:p w:rsidR="0047016C" w:rsidRPr="00582868" w:rsidRDefault="0047016C" w:rsidP="0047016C">
      <w:pPr>
        <w:ind w:firstLine="284"/>
        <w:jc w:val="both"/>
      </w:pPr>
      <w:r>
        <w:t xml:space="preserve">  </w:t>
      </w:r>
      <w:r w:rsidRPr="00582868">
        <w:t>2. Для достижения указанной цели необходимо решение следующих задач:</w:t>
      </w:r>
    </w:p>
    <w:p w:rsidR="0047016C" w:rsidRPr="00582868" w:rsidRDefault="0047016C" w:rsidP="0047016C">
      <w:pPr>
        <w:ind w:firstLine="284"/>
        <w:jc w:val="both"/>
      </w:pPr>
      <w:r w:rsidRPr="00582868">
        <w:t>- формирование у различных категорий населения МО «</w:t>
      </w:r>
      <w:proofErr w:type="spellStart"/>
      <w:r w:rsidRPr="00582868">
        <w:t>Чародинский</w:t>
      </w:r>
      <w:proofErr w:type="spellEnd"/>
      <w:r w:rsidRPr="00582868">
        <w:t xml:space="preserve"> район» потребности в систематических занятиях физической культурой и спортом;</w:t>
      </w:r>
    </w:p>
    <w:p w:rsidR="0047016C" w:rsidRPr="00582868" w:rsidRDefault="0047016C" w:rsidP="0047016C">
      <w:pPr>
        <w:ind w:firstLine="284"/>
        <w:jc w:val="both"/>
      </w:pPr>
      <w:r w:rsidRPr="00582868">
        <w:t xml:space="preserve">- повышение доступности и качества физкультурно-спортивных услуг, предоставляемых всем категориям населения района, в том числе инвалидам и лицам с ограниченными возможностями </w:t>
      </w:r>
      <w:proofErr w:type="gramStart"/>
      <w:r w:rsidRPr="00582868">
        <w:t>здоровья;</w:t>
      </w:r>
      <w:r w:rsidRPr="00582868">
        <w:br/>
        <w:t>-</w:t>
      </w:r>
      <w:proofErr w:type="gramEnd"/>
      <w:r w:rsidRPr="00582868">
        <w:t xml:space="preserve"> развитие физкультурно-спортивной инфраструктуры для занятий массовым спортом по месту жительства;</w:t>
      </w:r>
      <w:r w:rsidRPr="00582868">
        <w:br/>
        <w:t>- развитие материально-технической базы массового спорта и спорта высших достижений, в том числе для подготовки спортивного резерва.</w:t>
      </w:r>
    </w:p>
    <w:p w:rsidR="0047016C" w:rsidRPr="00582868" w:rsidRDefault="0047016C" w:rsidP="0047016C">
      <w:pPr>
        <w:ind w:firstLine="284"/>
        <w:jc w:val="both"/>
      </w:pPr>
      <w:r w:rsidRPr="00582868">
        <w:t>- Поставленные задачи направлены на реализацию приоритетных направлений развития физической культуры и спорта в МО «</w:t>
      </w:r>
      <w:proofErr w:type="spellStart"/>
      <w:r w:rsidRPr="00582868">
        <w:t>Чародинский</w:t>
      </w:r>
      <w:proofErr w:type="spellEnd"/>
      <w:r w:rsidRPr="00582868">
        <w:t xml:space="preserve"> район».</w:t>
      </w:r>
    </w:p>
    <w:p w:rsidR="0047016C" w:rsidRPr="00582868" w:rsidRDefault="0047016C" w:rsidP="0047016C">
      <w:pPr>
        <w:ind w:firstLine="284"/>
        <w:jc w:val="both"/>
      </w:pPr>
      <w:r w:rsidRPr="00582868">
        <w:t>3. Информационно-пропагандистское обеспечение развития физической культуры и спорта реализуется в рамках задачи по популяризации физической культуры и спорта, модернизации технологий пропаганды ценностей физической культуры и здорового образа жизни, повышению эффективности социальной рекламы.</w:t>
      </w:r>
    </w:p>
    <w:p w:rsidR="0047016C" w:rsidRPr="00582868" w:rsidRDefault="0047016C" w:rsidP="0047016C">
      <w:pPr>
        <w:ind w:firstLine="284"/>
        <w:jc w:val="both"/>
      </w:pPr>
      <w:r w:rsidRPr="00582868">
        <w:t xml:space="preserve">4. Развитие физкультурно-оздоровительной и спортивно-массовой работы среди детей, подростков, молодежи и взрослого населения района реализуется в рамках задач по популяризации физической культуры и спорта, внедрению физической культуры и спорта в режим учебы, труда и отдыха различных социально-демографических групп населения, </w:t>
      </w:r>
      <w:r w:rsidRPr="00582868">
        <w:lastRenderedPageBreak/>
        <w:t>повышению качества и результативности процесса физического воспитания в муниципальных образовательных учреждениях, созданию условий принятию нормативов ВФСК "Готов к труду и обороне" (ГТО), обеспечению доступности и повышению качества физкультурно-оздоровительных и спортивных услуг, развитию физкультурно-спортивной инфраструктуры района.</w:t>
      </w:r>
    </w:p>
    <w:p w:rsidR="0047016C" w:rsidRPr="00582868" w:rsidRDefault="0047016C" w:rsidP="0047016C">
      <w:pPr>
        <w:ind w:firstLine="284"/>
        <w:jc w:val="both"/>
      </w:pPr>
      <w:r w:rsidRPr="00582868">
        <w:t>5. Совершенствование системы подготовки спортивного резерва, развитие спорта высших достижений обеспечивается в рамках задач по совершенствованию системы подготовки спортивного резерва, повышению уровня подготовленности спортсменов высокой квалификации для успешного выступления на соревнованиях различного уровня, развитию физкультурно-спортивной инфраструктуры, совершенствованию кадрового и методического обеспечения сферы физической культуры и спорта района.</w:t>
      </w:r>
    </w:p>
    <w:p w:rsidR="0047016C" w:rsidRPr="00582868" w:rsidRDefault="0047016C" w:rsidP="0047016C">
      <w:pPr>
        <w:ind w:firstLine="284"/>
        <w:jc w:val="both"/>
      </w:pPr>
      <w:r w:rsidRPr="00582868">
        <w:t>6. Строительство спортивных объектов решается в рамках задачи по развитию физкультурно-спортивной инфраструктуры.</w:t>
      </w:r>
    </w:p>
    <w:p w:rsidR="0047016C" w:rsidRPr="00582868" w:rsidRDefault="0047016C" w:rsidP="0047016C">
      <w:pPr>
        <w:ind w:firstLine="284"/>
        <w:jc w:val="both"/>
      </w:pPr>
      <w:r w:rsidRPr="00582868">
        <w:t>7. Мероприятия Программы предусматривают решение конкретных задач, скоординированных по времени, ресурсам исполнителей, с учетом современных тенденций развития физической культуры и спорта, исходя из реальной социально-экономической ситуации в районе.</w:t>
      </w:r>
    </w:p>
    <w:p w:rsidR="0047016C" w:rsidRPr="00582868" w:rsidRDefault="0047016C" w:rsidP="0047016C">
      <w:pPr>
        <w:ind w:firstLine="284"/>
        <w:jc w:val="both"/>
      </w:pPr>
      <w:r w:rsidRPr="00582868">
        <w:t>8. В рамках реализации Программы планируется создание муниципальных информационных ресурсов посредством проведения мониторингов, социологических исследований и опросов, анализа материалов статистических отчетов и результатов изучения деятельности сферы физической культуры и спорта района с целью определения степени выполнения программных мероприятий и уровня достижения прогнозируемых результатов, оценки доступности и качества физкультурно-оздоровительных и спортивных услуг.</w:t>
      </w:r>
    </w:p>
    <w:p w:rsidR="0047016C" w:rsidRPr="00582868" w:rsidRDefault="0047016C" w:rsidP="0047016C">
      <w:pPr>
        <w:ind w:firstLine="284"/>
        <w:jc w:val="both"/>
      </w:pPr>
      <w:r w:rsidRPr="00582868">
        <w:t>Информационную поддержку Программы планируется обеспечить посредством официального сайта муниципального образования «</w:t>
      </w:r>
      <w:proofErr w:type="spellStart"/>
      <w:r w:rsidRPr="00582868">
        <w:t>Чародинский</w:t>
      </w:r>
      <w:proofErr w:type="spellEnd"/>
      <w:r w:rsidRPr="00582868">
        <w:t xml:space="preserve"> район», размещения материалов в районной </w:t>
      </w:r>
      <w:r>
        <w:t>газете «ЧАРА</w:t>
      </w:r>
      <w:r w:rsidRPr="00582868">
        <w:t>ДА».</w:t>
      </w:r>
    </w:p>
    <w:p w:rsidR="0047016C" w:rsidRPr="00582868" w:rsidRDefault="0047016C" w:rsidP="0047016C">
      <w:pPr>
        <w:ind w:firstLine="284"/>
        <w:jc w:val="both"/>
      </w:pPr>
      <w:r w:rsidRPr="00582868">
        <w:tab/>
        <w:t>Реализация Программы обеспечит:</w:t>
      </w:r>
    </w:p>
    <w:p w:rsidR="0047016C" w:rsidRPr="00582868" w:rsidRDefault="0047016C" w:rsidP="0047016C">
      <w:pPr>
        <w:ind w:firstLine="284"/>
        <w:jc w:val="both"/>
      </w:pPr>
      <w:r w:rsidRPr="00582868">
        <w:t>- повышение доли населения района от 3-79 лет, регулярно занимающегося физической культурой и спортом, до 45 %;</w:t>
      </w:r>
    </w:p>
    <w:p w:rsidR="0047016C" w:rsidRPr="00582868" w:rsidRDefault="0047016C" w:rsidP="0047016C">
      <w:pPr>
        <w:ind w:firstLine="284"/>
        <w:jc w:val="both"/>
      </w:pPr>
      <w:r w:rsidRPr="00582868">
        <w:t>- увеличение доли детей и подростков в возрасте от 6 до 15 лет, проживающих на территории района, занимающихся в спортивных учреждениях, до 54% (566 чел.);</w:t>
      </w:r>
    </w:p>
    <w:p w:rsidR="0047016C" w:rsidRPr="00582868" w:rsidRDefault="0047016C" w:rsidP="0047016C">
      <w:pPr>
        <w:ind w:firstLine="284"/>
        <w:jc w:val="both"/>
      </w:pPr>
      <w:r w:rsidRPr="00582868">
        <w:t>- увеличение количества квалифицированных тренеров, работающих в спортивных учреждениях района, до 25 человек;</w:t>
      </w:r>
    </w:p>
    <w:p w:rsidR="0047016C" w:rsidRPr="00582868" w:rsidRDefault="0047016C" w:rsidP="0047016C">
      <w:pPr>
        <w:ind w:firstLine="284"/>
        <w:jc w:val="both"/>
      </w:pPr>
      <w:r w:rsidRPr="00582868">
        <w:t>-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района до 20%;</w:t>
      </w:r>
    </w:p>
    <w:p w:rsidR="0047016C" w:rsidRPr="00582868" w:rsidRDefault="0047016C" w:rsidP="0047016C">
      <w:pPr>
        <w:ind w:firstLine="284"/>
        <w:jc w:val="both"/>
      </w:pPr>
      <w:r w:rsidRPr="00582868">
        <w:t>- единовременную пропускную способность объектов спорта до 1000 человек;</w:t>
      </w:r>
    </w:p>
    <w:p w:rsidR="0047016C" w:rsidRPr="00582868" w:rsidRDefault="0047016C" w:rsidP="0047016C">
      <w:pPr>
        <w:ind w:firstLine="284"/>
        <w:jc w:val="both"/>
      </w:pPr>
      <w:r w:rsidRPr="00582868">
        <w:t>- уровень обеспеченности населения спортивными сооружениями поднять до 40% исходя из единовременной пропускной способности объектов физической культуры и спорта;</w:t>
      </w:r>
    </w:p>
    <w:p w:rsidR="0047016C" w:rsidRPr="00582868" w:rsidRDefault="0047016C" w:rsidP="0047016C">
      <w:pPr>
        <w:ind w:firstLine="284"/>
        <w:jc w:val="both"/>
      </w:pPr>
      <w:r w:rsidRPr="00582868">
        <w:t>- увеличение доли учащихся, выполнивших нормативы Всероссийского физкультурно-спортивного комплекса "Готов к труду и обороне" (ГТО), в общей численности учащихся, принявших участие в выполнении данных нормативов в районе, до 80%;</w:t>
      </w:r>
    </w:p>
    <w:p w:rsidR="0047016C" w:rsidRPr="00582868" w:rsidRDefault="0047016C" w:rsidP="0047016C">
      <w:pPr>
        <w:ind w:firstLine="284"/>
        <w:jc w:val="both"/>
      </w:pPr>
      <w:r w:rsidRPr="00582868">
        <w:t>- увеличение доли граждан,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сдаче данных нормативов в районе, до 53%.</w:t>
      </w:r>
    </w:p>
    <w:p w:rsidR="0047016C" w:rsidRPr="008974A8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ind w:firstLine="284"/>
        <w:jc w:val="center"/>
        <w:rPr>
          <w:b/>
          <w:sz w:val="28"/>
          <w:szCs w:val="28"/>
        </w:rPr>
      </w:pPr>
      <w:r w:rsidRPr="00542578">
        <w:rPr>
          <w:b/>
          <w:sz w:val="28"/>
          <w:szCs w:val="28"/>
        </w:rPr>
        <w:t>Раздел III. Сроки реализации Программы</w:t>
      </w:r>
    </w:p>
    <w:p w:rsidR="0047016C" w:rsidRPr="00582868" w:rsidRDefault="0047016C" w:rsidP="0047016C">
      <w:pPr>
        <w:ind w:firstLine="284"/>
        <w:jc w:val="both"/>
      </w:pPr>
      <w:r w:rsidRPr="00582868">
        <w:t>Программа реализуется в 2021-2024 годах и не предполагает поэтапного выполнения мероприятий.</w:t>
      </w:r>
    </w:p>
    <w:p w:rsidR="0047016C" w:rsidRPr="00582868" w:rsidRDefault="0047016C" w:rsidP="0047016C">
      <w:pPr>
        <w:ind w:firstLine="284"/>
        <w:jc w:val="both"/>
      </w:pPr>
      <w:r w:rsidRPr="00582868">
        <w:t>В ходе исполнения Программы будет производиться корректировка параметров и ежегодных планов ее реализации в рамках бюджетного процесса с учетом тенденций социально-экономического развития МО «</w:t>
      </w:r>
      <w:proofErr w:type="spellStart"/>
      <w:r w:rsidRPr="00582868">
        <w:t>Чародинский</w:t>
      </w:r>
      <w:proofErr w:type="spellEnd"/>
      <w:r w:rsidRPr="00582868">
        <w:t xml:space="preserve"> район».</w:t>
      </w:r>
    </w:p>
    <w:p w:rsidR="0047016C" w:rsidRPr="00582868" w:rsidRDefault="0047016C" w:rsidP="0047016C">
      <w:pPr>
        <w:ind w:firstLine="284"/>
        <w:jc w:val="both"/>
      </w:pPr>
    </w:p>
    <w:p w:rsidR="0047016C" w:rsidRDefault="0047016C" w:rsidP="0047016C">
      <w:pPr>
        <w:ind w:firstLine="284"/>
        <w:jc w:val="center"/>
        <w:rPr>
          <w:b/>
          <w:sz w:val="28"/>
          <w:szCs w:val="28"/>
        </w:rPr>
      </w:pPr>
      <w:r w:rsidRPr="00542578">
        <w:rPr>
          <w:b/>
          <w:sz w:val="28"/>
          <w:szCs w:val="28"/>
        </w:rPr>
        <w:lastRenderedPageBreak/>
        <w:t>Раздел IV. Обоснование значений целевых индикаторов</w:t>
      </w:r>
    </w:p>
    <w:p w:rsidR="0047016C" w:rsidRPr="00582868" w:rsidRDefault="0047016C" w:rsidP="0047016C">
      <w:pPr>
        <w:ind w:firstLine="284"/>
        <w:jc w:val="both"/>
      </w:pPr>
      <w:r w:rsidRPr="00582868">
        <w:t xml:space="preserve">Реализация мероприятий Программы позволит решить указанные проблемы, а также увеличить единовременную пропускную способность объектов спорта до 1000 человек, увеличить долю систематически занимающегося физической культурой и спортом населения с 31 </w:t>
      </w:r>
      <w:proofErr w:type="gramStart"/>
      <w:r w:rsidRPr="00582868">
        <w:t>%  в</w:t>
      </w:r>
      <w:proofErr w:type="gramEnd"/>
      <w:r w:rsidRPr="00582868">
        <w:t xml:space="preserve"> 2020 году до 45 % в 2024 году.</w:t>
      </w:r>
    </w:p>
    <w:p w:rsidR="0047016C" w:rsidRPr="008974A8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jc w:val="center"/>
        <w:rPr>
          <w:b/>
        </w:rPr>
      </w:pPr>
      <w:r w:rsidRPr="00542578">
        <w:rPr>
          <w:b/>
        </w:rPr>
        <w:t>Таблица значений показателей</w:t>
      </w:r>
    </w:p>
    <w:p w:rsidR="0047016C" w:rsidRPr="00542578" w:rsidRDefault="0047016C" w:rsidP="0047016C">
      <w:pPr>
        <w:jc w:val="center"/>
        <w:rPr>
          <w:b/>
        </w:rPr>
      </w:pPr>
    </w:p>
    <w:tbl>
      <w:tblPr>
        <w:tblW w:w="10348" w:type="dxa"/>
        <w:tblInd w:w="-4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5663"/>
        <w:gridCol w:w="858"/>
        <w:gridCol w:w="827"/>
        <w:gridCol w:w="843"/>
        <w:gridCol w:w="842"/>
        <w:gridCol w:w="733"/>
      </w:tblGrid>
      <w:tr w:rsidR="0047016C" w:rsidRPr="008974A8" w:rsidTr="00CE1ABD">
        <w:trPr>
          <w:trHeight w:val="15"/>
        </w:trPr>
        <w:tc>
          <w:tcPr>
            <w:tcW w:w="582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5663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858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827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843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1575" w:type="dxa"/>
            <w:gridSpan w:val="2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</w:tr>
      <w:tr w:rsidR="0047016C" w:rsidRPr="008974A8" w:rsidTr="00CE1AB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N п/п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Целевой индикатор</w:t>
            </w:r>
          </w:p>
        </w:tc>
        <w:tc>
          <w:tcPr>
            <w:tcW w:w="4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Значение показателей</w:t>
            </w:r>
          </w:p>
        </w:tc>
      </w:tr>
      <w:tr w:rsidR="0047016C" w:rsidRPr="008974A8" w:rsidTr="00CE1AB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5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2021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2022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2023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2024</w:t>
            </w:r>
          </w:p>
        </w:tc>
      </w:tr>
      <w:tr w:rsidR="0047016C" w:rsidRPr="008974A8" w:rsidTr="00CE1AB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1.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Доля населения МО «</w:t>
            </w:r>
            <w:proofErr w:type="spellStart"/>
            <w:r>
              <w:rPr>
                <w:color w:val="2D2D2D"/>
                <w:sz w:val="20"/>
                <w:szCs w:val="20"/>
              </w:rPr>
              <w:t>Чародинский</w:t>
            </w:r>
            <w:proofErr w:type="spellEnd"/>
            <w:r>
              <w:rPr>
                <w:color w:val="2D2D2D"/>
                <w:sz w:val="20"/>
                <w:szCs w:val="20"/>
              </w:rPr>
              <w:t xml:space="preserve"> район»</w:t>
            </w:r>
            <w:r w:rsidRPr="008974A8">
              <w:rPr>
                <w:color w:val="2D2D2D"/>
                <w:sz w:val="20"/>
                <w:szCs w:val="20"/>
              </w:rPr>
              <w:t>, систематически занимающегося физической культурой и спортом, в общей числен</w:t>
            </w:r>
            <w:r>
              <w:rPr>
                <w:color w:val="2D2D2D"/>
                <w:sz w:val="20"/>
                <w:szCs w:val="20"/>
              </w:rPr>
              <w:t>ности населения района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%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33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37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41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4</w:t>
            </w:r>
            <w:r>
              <w:rPr>
                <w:color w:val="2D2D2D"/>
                <w:sz w:val="20"/>
                <w:szCs w:val="20"/>
              </w:rPr>
              <w:t>5</w:t>
            </w:r>
          </w:p>
        </w:tc>
      </w:tr>
      <w:tr w:rsidR="0047016C" w:rsidRPr="008974A8" w:rsidTr="00CE1AB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2.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Доля детей и подростков в возрасте от 6 до 15 лет, проживающих на территории района, занимающихся в спортивных учреждениях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%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</w:t>
            </w:r>
            <w:r>
              <w:rPr>
                <w:color w:val="2D2D2D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43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4</w:t>
            </w:r>
            <w:r>
              <w:rPr>
                <w:color w:val="2D2D2D"/>
                <w:sz w:val="20"/>
                <w:szCs w:val="20"/>
              </w:rPr>
              <w:t>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54</w:t>
            </w:r>
          </w:p>
        </w:tc>
      </w:tr>
      <w:tr w:rsidR="0047016C" w:rsidRPr="008974A8" w:rsidTr="00CE1AB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3.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района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%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10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12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15</w:t>
            </w:r>
          </w:p>
        </w:tc>
      </w:tr>
      <w:tr w:rsidR="0047016C" w:rsidRPr="008974A8" w:rsidTr="00CE1AB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4.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Количество квалифицированных тренеров, работающих в муниципальном спортивном учреждении МБОУ «ДЮСШ»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ед.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  <w:r>
              <w:rPr>
                <w:color w:val="2D2D2D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18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</w:t>
            </w:r>
            <w:r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25</w:t>
            </w:r>
          </w:p>
        </w:tc>
      </w:tr>
      <w:tr w:rsidR="0047016C" w:rsidRPr="008974A8" w:rsidTr="00CE1AB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5.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Единовременная пропускная способность объектов спорта</w:t>
            </w:r>
            <w:r>
              <w:rPr>
                <w:color w:val="2D2D2D"/>
                <w:sz w:val="20"/>
                <w:szCs w:val="20"/>
              </w:rPr>
              <w:t xml:space="preserve"> в районе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чел.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930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950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975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1000</w:t>
            </w:r>
          </w:p>
        </w:tc>
      </w:tr>
      <w:tr w:rsidR="0047016C" w:rsidRPr="008974A8" w:rsidTr="00CE1AB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6.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физической культуры и спорта (процент от норматива на 10 тыс. жителей)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%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</w:tr>
      <w:tr w:rsidR="0047016C" w:rsidRPr="008974A8" w:rsidTr="00CE1AB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Крытых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36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</w:t>
            </w:r>
            <w:r>
              <w:rPr>
                <w:color w:val="2D2D2D"/>
                <w:sz w:val="20"/>
                <w:szCs w:val="20"/>
              </w:rPr>
              <w:t>8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40</w:t>
            </w:r>
          </w:p>
        </w:tc>
      </w:tr>
      <w:tr w:rsidR="0047016C" w:rsidRPr="008974A8" w:rsidTr="00CE1AB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Открытых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3</w:t>
            </w:r>
            <w:r w:rsidRPr="008974A8">
              <w:rPr>
                <w:color w:val="2D2D2D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41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46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5</w:t>
            </w:r>
            <w:r w:rsidRPr="008974A8">
              <w:rPr>
                <w:color w:val="2D2D2D"/>
                <w:sz w:val="20"/>
                <w:szCs w:val="20"/>
              </w:rPr>
              <w:t>0</w:t>
            </w:r>
          </w:p>
        </w:tc>
      </w:tr>
      <w:tr w:rsidR="0047016C" w:rsidRPr="008974A8" w:rsidTr="00CE1ABD">
        <w:tc>
          <w:tcPr>
            <w:tcW w:w="5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Бассейны</w:t>
            </w:r>
          </w:p>
        </w:tc>
        <w:tc>
          <w:tcPr>
            <w:tcW w:w="8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</w:t>
            </w:r>
          </w:p>
        </w:tc>
      </w:tr>
      <w:tr w:rsidR="0047016C" w:rsidRPr="008974A8" w:rsidTr="00CE1AB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7.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Доля учащихся, выполнивших нормативы Всероссийского физкультурно-спортивного комплекса "Готов к труду и обороне" (ГТО), в общей численности учащихся, принявших участие в выполнении данных нормативов районе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%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60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67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74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8</w:t>
            </w:r>
            <w:r w:rsidRPr="008974A8">
              <w:rPr>
                <w:color w:val="2D2D2D"/>
                <w:sz w:val="20"/>
                <w:szCs w:val="20"/>
              </w:rPr>
              <w:t>0</w:t>
            </w:r>
          </w:p>
        </w:tc>
      </w:tr>
      <w:tr w:rsidR="0047016C" w:rsidRPr="008974A8" w:rsidTr="00CE1ABD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8.</w:t>
            </w:r>
          </w:p>
        </w:tc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Доля граждан,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сдаче данных нормативов в районе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%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3</w:t>
            </w:r>
            <w:r w:rsidRPr="008974A8">
              <w:rPr>
                <w:color w:val="2D2D2D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40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47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53</w:t>
            </w:r>
          </w:p>
        </w:tc>
      </w:tr>
    </w:tbl>
    <w:p w:rsidR="0047016C" w:rsidRPr="008974A8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1"/>
          <w:szCs w:val="21"/>
        </w:rPr>
      </w:pPr>
    </w:p>
    <w:p w:rsidR="0047016C" w:rsidRPr="00582868" w:rsidRDefault="0047016C" w:rsidP="0047016C">
      <w:pPr>
        <w:jc w:val="both"/>
      </w:pPr>
      <w:r w:rsidRPr="008974A8">
        <w:br/>
      </w:r>
      <w:r>
        <w:t xml:space="preserve">    </w:t>
      </w:r>
      <w:r w:rsidRPr="00582868">
        <w:t xml:space="preserve">Административный риск может быть связан с неэффективным управлением Программой, которое может привести к </w:t>
      </w:r>
      <w:proofErr w:type="gramStart"/>
      <w:r w:rsidRPr="00582868">
        <w:t xml:space="preserve">не выполнению </w:t>
      </w:r>
      <w:proofErr w:type="gramEnd"/>
      <w:r w:rsidRPr="00582868">
        <w:t>целей и задач Программы, обусловленному срывом мероприятий и не достижением целевых показателей, а также снижением или прекращением финансирования.</w:t>
      </w:r>
    </w:p>
    <w:p w:rsidR="0047016C" w:rsidRPr="00582868" w:rsidRDefault="0047016C" w:rsidP="0047016C">
      <w:pPr>
        <w:jc w:val="both"/>
      </w:pPr>
    </w:p>
    <w:p w:rsidR="0047016C" w:rsidRDefault="0047016C" w:rsidP="0047016C">
      <w:pPr>
        <w:jc w:val="center"/>
        <w:rPr>
          <w:b/>
          <w:sz w:val="28"/>
          <w:szCs w:val="28"/>
        </w:rPr>
      </w:pPr>
      <w:r w:rsidRPr="008B6458">
        <w:rPr>
          <w:b/>
          <w:sz w:val="28"/>
          <w:szCs w:val="28"/>
        </w:rPr>
        <w:t>Раздел V. Сведения о распределении объемов финансирования муниципальной программы по источникам и годам реализации</w:t>
      </w:r>
    </w:p>
    <w:p w:rsidR="0047016C" w:rsidRPr="008B6458" w:rsidRDefault="0047016C" w:rsidP="0047016C">
      <w:pPr>
        <w:jc w:val="center"/>
        <w:rPr>
          <w:b/>
          <w:sz w:val="28"/>
          <w:szCs w:val="28"/>
        </w:rPr>
      </w:pPr>
    </w:p>
    <w:p w:rsidR="0047016C" w:rsidRDefault="0047016C" w:rsidP="0047016C">
      <w:pPr>
        <w:numPr>
          <w:ilvl w:val="0"/>
          <w:numId w:val="3"/>
        </w:numPr>
        <w:ind w:left="0" w:firstLine="284"/>
        <w:jc w:val="both"/>
      </w:pPr>
      <w:r w:rsidRPr="00582868">
        <w:lastRenderedPageBreak/>
        <w:t>Финансирование Программы осуществляется за счет средств, поступающих в бюджет района из республиканского бюджета.</w:t>
      </w:r>
    </w:p>
    <w:p w:rsidR="0047016C" w:rsidRPr="00582868" w:rsidRDefault="0047016C" w:rsidP="0047016C">
      <w:pPr>
        <w:numPr>
          <w:ilvl w:val="0"/>
          <w:numId w:val="3"/>
        </w:numPr>
        <w:ind w:left="0" w:firstLine="284"/>
        <w:jc w:val="both"/>
      </w:pPr>
      <w:r w:rsidRPr="00582868">
        <w:t>За счет средств муниципального бюджета МО «</w:t>
      </w:r>
      <w:proofErr w:type="spellStart"/>
      <w:r w:rsidRPr="00582868">
        <w:t>Чародинский</w:t>
      </w:r>
      <w:proofErr w:type="spellEnd"/>
      <w:r w:rsidRPr="00582868">
        <w:t xml:space="preserve"> район» осуществляется финансирование мероприятий по строительству объектов спорта, завершению капитального строительства спортивных сооружений, приобретению спортивного оборудования для открытых площадок, устройству футбольных полей с искусственным покрытием и оснащению их спортивным инвентарем.</w:t>
      </w:r>
      <w:r w:rsidRPr="00582868">
        <w:br/>
      </w:r>
      <w:r>
        <w:t xml:space="preserve">     </w:t>
      </w:r>
      <w:r w:rsidRPr="00582868">
        <w:t>Организационное обеспечение мероприятий Программы осуществляется за счет расходов, связанных с текущей деятельностью участников Программы.</w:t>
      </w:r>
    </w:p>
    <w:p w:rsidR="0047016C" w:rsidRPr="00582868" w:rsidRDefault="0047016C" w:rsidP="0047016C">
      <w:pPr>
        <w:jc w:val="both"/>
      </w:pPr>
      <w:r>
        <w:t xml:space="preserve">     </w:t>
      </w:r>
      <w:r w:rsidRPr="00582868">
        <w:t>В ходе реализации Программы отдельные мероприятия могут уточняться, а объемы ее финансирования корректироваться с учетом соответствующих обоснований и уточненных объемов расходов республиканского бюджета Республики Дагестан на соответствующий финансовый год и муниципального бюджета МО «</w:t>
      </w:r>
      <w:proofErr w:type="spellStart"/>
      <w:r w:rsidRPr="00582868">
        <w:t>Чародинский</w:t>
      </w:r>
      <w:proofErr w:type="spellEnd"/>
      <w:r w:rsidRPr="00582868">
        <w:t xml:space="preserve"> район».</w:t>
      </w:r>
    </w:p>
    <w:p w:rsidR="0047016C" w:rsidRPr="00582868" w:rsidRDefault="0047016C" w:rsidP="0047016C">
      <w:pPr>
        <w:jc w:val="both"/>
      </w:pPr>
      <w:r>
        <w:t xml:space="preserve">    </w:t>
      </w:r>
      <w:r w:rsidRPr="00582868">
        <w:t>Реализация мероприятий Программы осуществляется за счет бюджетных средств.</w:t>
      </w:r>
    </w:p>
    <w:p w:rsidR="0047016C" w:rsidRPr="00582868" w:rsidRDefault="0047016C" w:rsidP="0047016C">
      <w:pPr>
        <w:jc w:val="both"/>
      </w:pPr>
      <w:r>
        <w:t xml:space="preserve">    </w:t>
      </w:r>
      <w:r w:rsidRPr="00582868">
        <w:t>Общий объем финансирования за весь период реализации Программы – 2000,0 тыс. руб.,   в том числе за счет:</w:t>
      </w:r>
    </w:p>
    <w:p w:rsidR="0047016C" w:rsidRPr="00582868" w:rsidRDefault="0047016C" w:rsidP="0047016C">
      <w:pPr>
        <w:jc w:val="both"/>
      </w:pPr>
      <w:proofErr w:type="gramStart"/>
      <w:r w:rsidRPr="00582868">
        <w:t>муниципальный</w:t>
      </w:r>
      <w:proofErr w:type="gramEnd"/>
      <w:r w:rsidRPr="00582868">
        <w:t xml:space="preserve"> бюджет – 2000,0 тыс. руб.</w:t>
      </w:r>
    </w:p>
    <w:p w:rsidR="0047016C" w:rsidRPr="00582868" w:rsidRDefault="0047016C" w:rsidP="0047016C">
      <w:pPr>
        <w:jc w:val="both"/>
      </w:pPr>
      <w:smartTag w:uri="urn:schemas-microsoft-com:office:smarttags" w:element="metricconverter">
        <w:smartTagPr>
          <w:attr w:name="ProductID" w:val="2021 г"/>
        </w:smartTagPr>
        <w:r w:rsidRPr="00582868">
          <w:t>2021 г</w:t>
        </w:r>
      </w:smartTag>
      <w:r w:rsidRPr="00582868">
        <w:t>. – 500,0 тыс. руб.;</w:t>
      </w:r>
    </w:p>
    <w:p w:rsidR="0047016C" w:rsidRPr="00582868" w:rsidRDefault="0047016C" w:rsidP="0047016C">
      <w:pPr>
        <w:jc w:val="both"/>
      </w:pPr>
      <w:smartTag w:uri="urn:schemas-microsoft-com:office:smarttags" w:element="metricconverter">
        <w:smartTagPr>
          <w:attr w:name="ProductID" w:val="2022 г"/>
        </w:smartTagPr>
        <w:r w:rsidRPr="00582868">
          <w:t>2022 г</w:t>
        </w:r>
      </w:smartTag>
      <w:r w:rsidRPr="00582868">
        <w:t>. – 500,0 тыс. руб.;</w:t>
      </w:r>
    </w:p>
    <w:p w:rsidR="0047016C" w:rsidRPr="00582868" w:rsidRDefault="0047016C" w:rsidP="0047016C">
      <w:pPr>
        <w:jc w:val="both"/>
      </w:pPr>
      <w:smartTag w:uri="urn:schemas-microsoft-com:office:smarttags" w:element="metricconverter">
        <w:smartTagPr>
          <w:attr w:name="ProductID" w:val="2023 г"/>
        </w:smartTagPr>
        <w:r w:rsidRPr="00582868">
          <w:t>2023 г</w:t>
        </w:r>
      </w:smartTag>
      <w:r w:rsidRPr="00582868">
        <w:t>. – 500,0 тыс. руб.;</w:t>
      </w:r>
    </w:p>
    <w:p w:rsidR="0047016C" w:rsidRPr="00582868" w:rsidRDefault="0047016C" w:rsidP="0047016C">
      <w:pPr>
        <w:jc w:val="both"/>
      </w:pPr>
      <w:smartTag w:uri="urn:schemas-microsoft-com:office:smarttags" w:element="metricconverter">
        <w:smartTagPr>
          <w:attr w:name="ProductID" w:val="2024 г"/>
        </w:smartTagPr>
        <w:r w:rsidRPr="00582868">
          <w:t>2024 г</w:t>
        </w:r>
      </w:smartTag>
      <w:r w:rsidRPr="00582868">
        <w:t>. – 500,0 тыс. руб.;</w:t>
      </w:r>
    </w:p>
    <w:p w:rsidR="0047016C" w:rsidRPr="008974A8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rPr>
          <w:b/>
          <w:sz w:val="28"/>
          <w:szCs w:val="28"/>
        </w:rPr>
      </w:pPr>
      <w:r w:rsidRPr="00141E25">
        <w:rPr>
          <w:b/>
          <w:sz w:val="28"/>
          <w:szCs w:val="28"/>
        </w:rPr>
        <w:t xml:space="preserve">Раздел VI. Описание мер государственного регулирования Программы </w:t>
      </w:r>
    </w:p>
    <w:p w:rsidR="0047016C" w:rsidRPr="00141E25" w:rsidRDefault="0047016C" w:rsidP="0047016C">
      <w:pPr>
        <w:rPr>
          <w:b/>
          <w:sz w:val="28"/>
          <w:szCs w:val="28"/>
        </w:rPr>
      </w:pPr>
    </w:p>
    <w:p w:rsidR="0047016C" w:rsidRDefault="0047016C" w:rsidP="0047016C">
      <w:pPr>
        <w:ind w:firstLine="284"/>
        <w:jc w:val="both"/>
      </w:pPr>
      <w:r w:rsidRPr="00582868">
        <w:t>Текущее управление реализацией Программы, включающее комплекс мер по реализации мероприятий Программы, осуществляется администрацией МО «</w:t>
      </w:r>
      <w:proofErr w:type="spellStart"/>
      <w:r w:rsidRPr="00582868">
        <w:t>Чародинский</w:t>
      </w:r>
      <w:proofErr w:type="spellEnd"/>
      <w:r w:rsidRPr="00582868">
        <w:t xml:space="preserve"> район» (далее также - ответственный исполнитель).</w:t>
      </w:r>
    </w:p>
    <w:p w:rsidR="0047016C" w:rsidRDefault="0047016C" w:rsidP="0047016C">
      <w:pPr>
        <w:ind w:firstLine="284"/>
        <w:jc w:val="both"/>
      </w:pPr>
      <w:r w:rsidRPr="00582868">
        <w:t>Участниками мероприятий Программы являются главный специалист по вопросам физической культуры и спорта МО «</w:t>
      </w:r>
      <w:proofErr w:type="spellStart"/>
      <w:r w:rsidRPr="00582868">
        <w:t>Чародинский</w:t>
      </w:r>
      <w:proofErr w:type="spellEnd"/>
      <w:r w:rsidRPr="00582868">
        <w:t xml:space="preserve"> район», муниципальное бюджетное образовательное учреждение МБОУ «ДЮСШ», а также Отдел образования МО «</w:t>
      </w:r>
      <w:proofErr w:type="spellStart"/>
      <w:r w:rsidRPr="00582868">
        <w:t>Чародинский</w:t>
      </w:r>
      <w:proofErr w:type="spellEnd"/>
      <w:r w:rsidRPr="00582868">
        <w:t xml:space="preserve"> район».</w:t>
      </w:r>
    </w:p>
    <w:p w:rsidR="0047016C" w:rsidRDefault="0047016C" w:rsidP="0047016C">
      <w:pPr>
        <w:ind w:firstLine="284"/>
        <w:jc w:val="both"/>
      </w:pPr>
      <w:r w:rsidRPr="00582868">
        <w:t>Участники Программы несут ответственность за качественное и своевременное выполнение мероприятий, эффективное использование выделяемых средств.</w:t>
      </w:r>
    </w:p>
    <w:p w:rsidR="0047016C" w:rsidRPr="00582868" w:rsidRDefault="0047016C" w:rsidP="0047016C">
      <w:pPr>
        <w:ind w:firstLine="284"/>
        <w:jc w:val="both"/>
      </w:pPr>
      <w:r w:rsidRPr="00582868">
        <w:t>Ответственный исполнитель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 и состав участников.</w:t>
      </w:r>
    </w:p>
    <w:p w:rsidR="0047016C" w:rsidRPr="00582868" w:rsidRDefault="0047016C" w:rsidP="0047016C">
      <w:pPr>
        <w:ind w:firstLine="284"/>
        <w:jc w:val="both"/>
      </w:pPr>
      <w:r w:rsidRPr="00582868">
        <w:t>Для обеспечения мониторинга и анализа хода реализации Программы ответственный исполнитель ежегодно согласовывает с Отделом экономики МО «</w:t>
      </w:r>
      <w:proofErr w:type="spellStart"/>
      <w:r w:rsidRPr="00582868">
        <w:t>Чародинский</w:t>
      </w:r>
      <w:proofErr w:type="spellEnd"/>
      <w:r w:rsidRPr="00582868">
        <w:t xml:space="preserve"> район», и финансовым Отделом МО «</w:t>
      </w:r>
      <w:proofErr w:type="spellStart"/>
      <w:r w:rsidRPr="00582868">
        <w:t>Чародинский</w:t>
      </w:r>
      <w:proofErr w:type="spellEnd"/>
      <w:r w:rsidRPr="00582868">
        <w:t xml:space="preserve"> район уточненные показатели эффективности Программы на соответствующий год и ежеквартально отчитывается о ходе их выполнения.</w:t>
      </w:r>
    </w:p>
    <w:p w:rsidR="0047016C" w:rsidRPr="00582868" w:rsidRDefault="0047016C" w:rsidP="0047016C">
      <w:pPr>
        <w:ind w:firstLine="284"/>
        <w:jc w:val="both"/>
      </w:pPr>
      <w:r w:rsidRPr="00582868">
        <w:t>Экспертные проверки хода реализации Программы могут осуществляться в процессе комплексных проверок с участием представителя участников Программы, Отдела экономики, финансового Отдела МО «</w:t>
      </w:r>
      <w:proofErr w:type="spellStart"/>
      <w:r w:rsidRPr="00582868">
        <w:t>Чародинский</w:t>
      </w:r>
      <w:proofErr w:type="spellEnd"/>
      <w:r w:rsidRPr="00582868">
        <w:t xml:space="preserve"> район», заинтересованных органов местного самоуправления. При этом обращается внимание на соблюдение сроков реализации программных мероприятий, на целевое и эффективное использование выделенных средств, на привлечение средств внебюджетных источников финансирования и местных бюджетов муниципальных образований, принимающих участие в реализации мероприятий Программы, а также на достижение промежуточных и конечных результатов реализации мероприятий Программы. Ответственный исполнитель несет ответственность за своевременную и качественную реализацию Программы в целом, в том числе:</w:t>
      </w:r>
    </w:p>
    <w:p w:rsidR="0047016C" w:rsidRPr="00582868" w:rsidRDefault="0047016C" w:rsidP="0047016C">
      <w:pPr>
        <w:ind w:firstLine="284"/>
        <w:jc w:val="both"/>
      </w:pPr>
      <w:r w:rsidRPr="00582868">
        <w:t>-осуществляет координацию деятельности участников Программы по реализации программных мероприятий, а также по анализу и рациональному использованию средств местного, республиканского бюджета и средств из внебюджетных источников;</w:t>
      </w:r>
    </w:p>
    <w:p w:rsidR="0047016C" w:rsidRPr="00582868" w:rsidRDefault="0047016C" w:rsidP="0047016C">
      <w:pPr>
        <w:ind w:firstLine="284"/>
        <w:jc w:val="both"/>
      </w:pPr>
      <w:r w:rsidRPr="00582868">
        <w:lastRenderedPageBreak/>
        <w:t>-обеспечивает эффективное использование средств, выделяемых на реализацию Программы;</w:t>
      </w:r>
    </w:p>
    <w:p w:rsidR="0047016C" w:rsidRPr="00582868" w:rsidRDefault="0047016C" w:rsidP="0047016C">
      <w:pPr>
        <w:ind w:firstLine="284"/>
        <w:jc w:val="both"/>
      </w:pPr>
      <w:r w:rsidRPr="00582868">
        <w:t>-согласовывает с участниками Программы возможные сроки выполнения мероприятий, объемы и источники финансирования;</w:t>
      </w:r>
    </w:p>
    <w:p w:rsidR="0047016C" w:rsidRPr="00582868" w:rsidRDefault="0047016C" w:rsidP="0047016C">
      <w:pPr>
        <w:ind w:firstLine="284"/>
        <w:jc w:val="both"/>
      </w:pPr>
      <w:r w:rsidRPr="00582868">
        <w:t>-подготавливает ежегодный отчет о ходе реализации Программы;</w:t>
      </w:r>
    </w:p>
    <w:p w:rsidR="0047016C" w:rsidRPr="00582868" w:rsidRDefault="0047016C" w:rsidP="0047016C">
      <w:pPr>
        <w:ind w:firstLine="284"/>
        <w:jc w:val="both"/>
      </w:pPr>
      <w:r w:rsidRPr="00582868">
        <w:t>-подготавливает ежегодно в установленном порядке предложения по уточнению перечня программных мероприятий на очередной финансовый год, уточняет целевые показатели и затраты по программным мероприятиям, механизм реализации Программы по мероприятиям, предусматривающим финансирование за счет средств внебюджетных источников, подписывает соглашения (договоры) о намерениях;</w:t>
      </w:r>
    </w:p>
    <w:p w:rsidR="0047016C" w:rsidRPr="00582868" w:rsidRDefault="0047016C" w:rsidP="0047016C">
      <w:pPr>
        <w:ind w:firstLine="284"/>
        <w:jc w:val="both"/>
      </w:pPr>
      <w:r w:rsidRPr="00582868">
        <w:t>-организует размещение на официальном сайте в сети "Интернет" информации о ходе и результатах реализации Программы, финансировании программных мероприятий, привлечении внебюджетных ресурсов, проведении конкурсов на участие в реализации Программы, а также годового отчета;</w:t>
      </w:r>
    </w:p>
    <w:p w:rsidR="0047016C" w:rsidRPr="00582868" w:rsidRDefault="0047016C" w:rsidP="0047016C">
      <w:pPr>
        <w:ind w:firstLine="284"/>
        <w:jc w:val="both"/>
      </w:pPr>
      <w:r w:rsidRPr="00582868">
        <w:t>-проводит оценку эффективности реализации Программы.</w:t>
      </w:r>
    </w:p>
    <w:p w:rsidR="0047016C" w:rsidRDefault="0047016C" w:rsidP="0047016C">
      <w:pPr>
        <w:ind w:firstLine="284"/>
        <w:jc w:val="both"/>
      </w:pPr>
    </w:p>
    <w:p w:rsidR="0047016C" w:rsidRDefault="0047016C" w:rsidP="0047016C">
      <w:pPr>
        <w:jc w:val="both"/>
      </w:pPr>
    </w:p>
    <w:p w:rsidR="0047016C" w:rsidRPr="00582868" w:rsidRDefault="0047016C" w:rsidP="0047016C">
      <w:pPr>
        <w:jc w:val="both"/>
        <w:rPr>
          <w:b/>
          <w:sz w:val="28"/>
          <w:szCs w:val="28"/>
        </w:rPr>
      </w:pPr>
      <w:r w:rsidRPr="00582868">
        <w:br/>
      </w:r>
      <w:r w:rsidRPr="00582868">
        <w:rPr>
          <w:b/>
          <w:sz w:val="28"/>
          <w:szCs w:val="28"/>
        </w:rPr>
        <w:t>Раздел VII. Перечень программных мероприятий. Перечень мероприятий, объемы и источники финансирования муниципальной программы ««Развитие физической культуры и спорта в МО «</w:t>
      </w:r>
      <w:proofErr w:type="spellStart"/>
      <w:r w:rsidRPr="00582868">
        <w:rPr>
          <w:b/>
          <w:sz w:val="28"/>
          <w:szCs w:val="28"/>
        </w:rPr>
        <w:t>Чародинский</w:t>
      </w:r>
      <w:proofErr w:type="spellEnd"/>
      <w:r w:rsidRPr="00582868">
        <w:rPr>
          <w:b/>
          <w:sz w:val="28"/>
          <w:szCs w:val="28"/>
        </w:rPr>
        <w:t xml:space="preserve"> район» на 2021-2024 годы»»</w:t>
      </w:r>
    </w:p>
    <w:p w:rsidR="0047016C" w:rsidRPr="008974A8" w:rsidRDefault="0047016C" w:rsidP="0047016C">
      <w:pPr>
        <w:jc w:val="center"/>
        <w:rPr>
          <w:color w:val="2D2D2D"/>
          <w:sz w:val="21"/>
          <w:szCs w:val="21"/>
        </w:rPr>
      </w:pPr>
    </w:p>
    <w:tbl>
      <w:tblPr>
        <w:tblW w:w="10482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842"/>
        <w:gridCol w:w="1694"/>
        <w:gridCol w:w="519"/>
        <w:gridCol w:w="643"/>
        <w:gridCol w:w="446"/>
        <w:gridCol w:w="681"/>
        <w:gridCol w:w="434"/>
        <w:gridCol w:w="835"/>
        <w:gridCol w:w="1126"/>
        <w:gridCol w:w="702"/>
      </w:tblGrid>
      <w:tr w:rsidR="0047016C" w:rsidRPr="008974A8" w:rsidTr="00CE1ABD">
        <w:trPr>
          <w:trHeight w:val="15"/>
        </w:trPr>
        <w:tc>
          <w:tcPr>
            <w:tcW w:w="560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2842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1694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519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1089" w:type="dxa"/>
            <w:gridSpan w:val="2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1115" w:type="dxa"/>
            <w:gridSpan w:val="2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2663" w:type="dxa"/>
            <w:gridSpan w:val="3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</w:tr>
      <w:tr w:rsidR="0047016C" w:rsidRPr="008974A8" w:rsidTr="00CE1AB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N п/п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3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Объем финансирования, тыс. рублей</w:t>
            </w:r>
          </w:p>
        </w:tc>
      </w:tr>
      <w:tr w:rsidR="0047016C" w:rsidRPr="008974A8" w:rsidTr="00CE1ABD">
        <w:tc>
          <w:tcPr>
            <w:tcW w:w="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всего</w:t>
            </w:r>
            <w:proofErr w:type="gramEnd"/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8974A8">
                <w:rPr>
                  <w:color w:val="2D2D2D"/>
                  <w:sz w:val="20"/>
                  <w:szCs w:val="20"/>
                </w:rPr>
                <w:t>2021 г</w:t>
              </w:r>
            </w:smartTag>
            <w:r w:rsidRPr="008974A8">
              <w:rPr>
                <w:color w:val="2D2D2D"/>
                <w:sz w:val="20"/>
                <w:szCs w:val="20"/>
              </w:rPr>
              <w:t>.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8974A8">
                <w:rPr>
                  <w:color w:val="2D2D2D"/>
                  <w:sz w:val="20"/>
                  <w:szCs w:val="20"/>
                </w:rPr>
                <w:t>2022 г</w:t>
              </w:r>
            </w:smartTag>
            <w:r w:rsidRPr="008974A8">
              <w:rPr>
                <w:color w:val="2D2D2D"/>
                <w:sz w:val="20"/>
                <w:szCs w:val="20"/>
              </w:rPr>
              <w:t>.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2023г.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8974A8">
                <w:rPr>
                  <w:color w:val="2D2D2D"/>
                  <w:sz w:val="20"/>
                  <w:szCs w:val="20"/>
                </w:rPr>
                <w:t>2024 г</w:t>
              </w:r>
            </w:smartTag>
            <w:r w:rsidRPr="008974A8">
              <w:rPr>
                <w:color w:val="2D2D2D"/>
                <w:sz w:val="20"/>
                <w:szCs w:val="20"/>
              </w:rPr>
              <w:t>.</w:t>
            </w:r>
          </w:p>
        </w:tc>
      </w:tr>
      <w:tr w:rsidR="0047016C" w:rsidRPr="008974A8" w:rsidTr="00CE1AB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4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8</w:t>
            </w:r>
          </w:p>
        </w:tc>
      </w:tr>
      <w:tr w:rsidR="0047016C" w:rsidRPr="008974A8" w:rsidTr="00CE1AB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Организация и проведение районных спортивно-массовых и физкультурно-оздоровительных мероприятий и обеспечение участия районных спортсменов в республиканских спортивных мероприятиях, в том числе реализация мероприятий Всероссийского физкультурно-спортивного комплекса "Готов к труду и обороне" (ГТО) в районе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муниципальный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бюджет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2000,0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500,0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500,0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500,0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500,0</w:t>
            </w:r>
          </w:p>
        </w:tc>
      </w:tr>
      <w:tr w:rsidR="0047016C" w:rsidRPr="008974A8" w:rsidTr="00CE1ABD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муниципальный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бюджет</w:t>
            </w:r>
          </w:p>
        </w:tc>
        <w:tc>
          <w:tcPr>
            <w:tcW w:w="11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2000,0</w:t>
            </w:r>
          </w:p>
        </w:tc>
        <w:tc>
          <w:tcPr>
            <w:tcW w:w="1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500,0</w:t>
            </w:r>
          </w:p>
        </w:tc>
        <w:tc>
          <w:tcPr>
            <w:tcW w:w="1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500,0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500,0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500,0</w:t>
            </w:r>
          </w:p>
        </w:tc>
      </w:tr>
    </w:tbl>
    <w:p w:rsidR="0047016C" w:rsidRDefault="0047016C" w:rsidP="0047016C">
      <w:pPr>
        <w:jc w:val="center"/>
        <w:rPr>
          <w:b/>
          <w:sz w:val="28"/>
          <w:szCs w:val="28"/>
        </w:rPr>
      </w:pPr>
    </w:p>
    <w:p w:rsidR="0047016C" w:rsidRDefault="0047016C" w:rsidP="0047016C">
      <w:pPr>
        <w:jc w:val="center"/>
        <w:rPr>
          <w:b/>
          <w:sz w:val="28"/>
          <w:szCs w:val="28"/>
        </w:rPr>
      </w:pPr>
      <w:r w:rsidRPr="00045C55">
        <w:rPr>
          <w:b/>
          <w:sz w:val="28"/>
          <w:szCs w:val="28"/>
        </w:rPr>
        <w:t>Раздел VIII. Методика проведения оценки социально-экономической эффективности Программы</w:t>
      </w:r>
    </w:p>
    <w:p w:rsidR="0047016C" w:rsidRPr="00045C55" w:rsidRDefault="0047016C" w:rsidP="0047016C">
      <w:pPr>
        <w:jc w:val="center"/>
        <w:rPr>
          <w:b/>
          <w:sz w:val="28"/>
          <w:szCs w:val="28"/>
        </w:rPr>
      </w:pP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>Общий вклад Программы в социально-экономическое развитие МО «</w:t>
      </w:r>
      <w:proofErr w:type="spellStart"/>
      <w:r w:rsidRPr="00582868">
        <w:t>Чародинский</w:t>
      </w:r>
      <w:proofErr w:type="spellEnd"/>
      <w:r w:rsidRPr="00582868">
        <w:t xml:space="preserve"> район» заключается в улучшении качества жизни населения путем создания жителям МО </w:t>
      </w:r>
      <w:r w:rsidRPr="00582868">
        <w:lastRenderedPageBreak/>
        <w:t>«</w:t>
      </w:r>
      <w:proofErr w:type="spellStart"/>
      <w:r w:rsidRPr="00582868">
        <w:t>Чародинский</w:t>
      </w:r>
      <w:proofErr w:type="spellEnd"/>
      <w:r w:rsidRPr="00582868">
        <w:t xml:space="preserve"> район» равных условий для занятий физической культурой и спортом, сокращения негативных социальных явлений в молодежной среде.</w:t>
      </w: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>Методика оценки эффективности реализации Программы разработана для обеспечения оценки хода выполнения Программы и контроля над достижением целей и показателей результативности. Эффективность Программы оценивается по степени достижения целевых индикаторов, установленных Программой на каждый год реализации.</w:t>
      </w: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>Оценка эффективности осуществляется путем сравнения фактически достигнутых показателей за соответствующий период с утвержденными значениями целевых индикаторов и установления степени достижения ожидаемых результатов.</w:t>
      </w:r>
    </w:p>
    <w:p w:rsidR="0047016C" w:rsidRPr="00582868" w:rsidRDefault="0047016C" w:rsidP="0047016C">
      <w:pPr>
        <w:jc w:val="both"/>
      </w:pPr>
      <w:r w:rsidRPr="00582868">
        <w:br/>
        <w:t xml:space="preserve">Оценка каждого целевого индикатора в процентах рассчитывается по </w:t>
      </w:r>
      <w:proofErr w:type="gramStart"/>
      <w:r w:rsidRPr="00582868">
        <w:t>формуле:</w:t>
      </w:r>
      <w:r>
        <w:t xml:space="preserve">  </w:t>
      </w:r>
      <w:r w:rsidRPr="00582868">
        <w:br/>
      </w:r>
      <w:proofErr w:type="spellStart"/>
      <w:r w:rsidRPr="00582868">
        <w:t>Д</w:t>
      </w:r>
      <w:proofErr w:type="gramEnd"/>
      <w:r w:rsidRPr="00582868">
        <w:t>n</w:t>
      </w:r>
      <w:proofErr w:type="spellEnd"/>
      <w:r w:rsidRPr="00582868">
        <w:t xml:space="preserve"> = (</w:t>
      </w:r>
      <w:proofErr w:type="spellStart"/>
      <w:r w:rsidRPr="00582868">
        <w:t>Рnф</w:t>
      </w:r>
      <w:proofErr w:type="spellEnd"/>
      <w:r w:rsidRPr="00582868">
        <w:t xml:space="preserve"> - </w:t>
      </w:r>
      <w:proofErr w:type="spellStart"/>
      <w:r w:rsidRPr="00582868">
        <w:t>Рnн</w:t>
      </w:r>
      <w:proofErr w:type="spellEnd"/>
      <w:r w:rsidRPr="00582868">
        <w:t xml:space="preserve">) / </w:t>
      </w:r>
      <w:proofErr w:type="spellStart"/>
      <w:r w:rsidRPr="00582868">
        <w:t>Рnн</w:t>
      </w:r>
      <w:proofErr w:type="spellEnd"/>
      <w:r w:rsidRPr="00582868">
        <w:t xml:space="preserve"> х 100%,</w:t>
      </w:r>
    </w:p>
    <w:p w:rsidR="0047016C" w:rsidRPr="00582868" w:rsidRDefault="0047016C" w:rsidP="0047016C">
      <w:pPr>
        <w:jc w:val="both"/>
      </w:pPr>
      <w:proofErr w:type="gramStart"/>
      <w:r w:rsidRPr="00582868">
        <w:t>где</w:t>
      </w:r>
      <w:proofErr w:type="gramEnd"/>
      <w:r w:rsidRPr="00582868">
        <w:t>:</w:t>
      </w:r>
    </w:p>
    <w:p w:rsidR="0047016C" w:rsidRPr="00582868" w:rsidRDefault="0047016C" w:rsidP="0047016C">
      <w:pPr>
        <w:jc w:val="both"/>
      </w:pPr>
      <w:proofErr w:type="spellStart"/>
      <w:r w:rsidRPr="00582868">
        <w:t>Дn</w:t>
      </w:r>
      <w:proofErr w:type="spellEnd"/>
      <w:r w:rsidRPr="00582868">
        <w:t xml:space="preserve"> - отклонение в процентах от целевого показателя;</w:t>
      </w:r>
    </w:p>
    <w:p w:rsidR="0047016C" w:rsidRPr="00582868" w:rsidRDefault="0047016C" w:rsidP="0047016C">
      <w:pPr>
        <w:jc w:val="both"/>
      </w:pPr>
      <w:proofErr w:type="spellStart"/>
      <w:r w:rsidRPr="00582868">
        <w:t>Рпф</w:t>
      </w:r>
      <w:proofErr w:type="spellEnd"/>
      <w:r w:rsidRPr="00582868">
        <w:t xml:space="preserve"> - фактическое значение показателя, достигнутое в ходе реализации муниципальной программы;</w:t>
      </w:r>
    </w:p>
    <w:p w:rsidR="0047016C" w:rsidRPr="00582868" w:rsidRDefault="0047016C" w:rsidP="0047016C">
      <w:pPr>
        <w:jc w:val="both"/>
      </w:pPr>
      <w:proofErr w:type="spellStart"/>
      <w:r w:rsidRPr="00582868">
        <w:t>Рnн</w:t>
      </w:r>
      <w:proofErr w:type="spellEnd"/>
      <w:r w:rsidRPr="00582868">
        <w:t xml:space="preserve"> - значение показателя, утвержденное муниципальной программой.</w:t>
      </w:r>
    </w:p>
    <w:p w:rsidR="0047016C" w:rsidRPr="00582868" w:rsidRDefault="0047016C" w:rsidP="0047016C">
      <w:pPr>
        <w:jc w:val="both"/>
      </w:pPr>
      <w:r w:rsidRPr="00582868">
        <w:t>Оценка в баллах каждого целевого индикатора определяется следующим образом:</w:t>
      </w:r>
    </w:p>
    <w:p w:rsidR="0047016C" w:rsidRPr="00582868" w:rsidRDefault="0047016C" w:rsidP="0047016C">
      <w:pPr>
        <w:jc w:val="both"/>
      </w:pPr>
      <w:proofErr w:type="gramStart"/>
      <w:r w:rsidRPr="00582868">
        <w:t>при</w:t>
      </w:r>
      <w:proofErr w:type="gramEnd"/>
      <w:r w:rsidRPr="00582868">
        <w:t xml:space="preserve"> выполнении утвержденного целевого индикатора - 0 баллов;</w:t>
      </w:r>
    </w:p>
    <w:p w:rsidR="0047016C" w:rsidRPr="00582868" w:rsidRDefault="0047016C" w:rsidP="0047016C">
      <w:pPr>
        <w:jc w:val="both"/>
      </w:pPr>
      <w:proofErr w:type="gramStart"/>
      <w:r w:rsidRPr="00582868">
        <w:t>при</w:t>
      </w:r>
      <w:proofErr w:type="gramEnd"/>
      <w:r w:rsidRPr="00582868">
        <w:t xml:space="preserve"> увеличении сверх утвержденного целевого индикатора - плюс 1 балл за каждый процент увеличения;</w:t>
      </w:r>
    </w:p>
    <w:p w:rsidR="0047016C" w:rsidRPr="00582868" w:rsidRDefault="0047016C" w:rsidP="0047016C">
      <w:pPr>
        <w:jc w:val="both"/>
      </w:pPr>
      <w:proofErr w:type="gramStart"/>
      <w:r w:rsidRPr="00582868">
        <w:t>при</w:t>
      </w:r>
      <w:proofErr w:type="gramEnd"/>
      <w:r w:rsidRPr="00582868">
        <w:t xml:space="preserve"> снижении ниже утвержденного целевого индикатора - минус 1 балл за каждый процент снижения.</w:t>
      </w: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>По результатам оценки эффективности Программы могут быть сделаны следующие выводы:</w:t>
      </w:r>
    </w:p>
    <w:p w:rsidR="0047016C" w:rsidRPr="00582868" w:rsidRDefault="0047016C" w:rsidP="0047016C">
      <w:pPr>
        <w:jc w:val="both"/>
      </w:pPr>
      <w:proofErr w:type="gramStart"/>
      <w:r w:rsidRPr="00582868">
        <w:t>эффективность</w:t>
      </w:r>
      <w:proofErr w:type="gramEnd"/>
      <w:r w:rsidRPr="00582868">
        <w:t xml:space="preserve"> ниже запланированной;</w:t>
      </w:r>
    </w:p>
    <w:p w:rsidR="0047016C" w:rsidRPr="00582868" w:rsidRDefault="0047016C" w:rsidP="0047016C">
      <w:pPr>
        <w:jc w:val="both"/>
      </w:pPr>
      <w:proofErr w:type="gramStart"/>
      <w:r w:rsidRPr="00582868">
        <w:t>эффективность</w:t>
      </w:r>
      <w:proofErr w:type="gramEnd"/>
      <w:r w:rsidRPr="00582868">
        <w:t xml:space="preserve"> на уровне запланированной;</w:t>
      </w:r>
    </w:p>
    <w:p w:rsidR="0047016C" w:rsidRPr="00582868" w:rsidRDefault="0047016C" w:rsidP="0047016C">
      <w:pPr>
        <w:jc w:val="both"/>
      </w:pPr>
      <w:proofErr w:type="gramStart"/>
      <w:r w:rsidRPr="00582868">
        <w:t>эффективность</w:t>
      </w:r>
      <w:proofErr w:type="gramEnd"/>
      <w:r w:rsidRPr="00582868">
        <w:t xml:space="preserve"> выше запланированной.</w:t>
      </w: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>По результатам оценки динамики роста эффективности Программы за второй и последующие годы ее реализации могут быть сделаны следующие выводы:</w:t>
      </w:r>
    </w:p>
    <w:p w:rsidR="0047016C" w:rsidRPr="00582868" w:rsidRDefault="0047016C" w:rsidP="0047016C">
      <w:pPr>
        <w:jc w:val="both"/>
      </w:pPr>
      <w:r w:rsidRPr="00582868">
        <w:t>- эффективность снизилась по сравнению с предыдущим годом;</w:t>
      </w:r>
    </w:p>
    <w:p w:rsidR="0047016C" w:rsidRPr="00582868" w:rsidRDefault="0047016C" w:rsidP="0047016C">
      <w:pPr>
        <w:jc w:val="both"/>
      </w:pPr>
      <w:r w:rsidRPr="00582868">
        <w:t>- эффективность находится на уровне предыдущего года;</w:t>
      </w:r>
    </w:p>
    <w:p w:rsidR="0047016C" w:rsidRPr="00582868" w:rsidRDefault="0047016C" w:rsidP="0047016C">
      <w:pPr>
        <w:jc w:val="both"/>
      </w:pPr>
      <w:r w:rsidRPr="00582868">
        <w:t>- эффективность повысилась по сравнению с предыдущим годом.</w:t>
      </w: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 xml:space="preserve">Снижение эффективности Программы является основанием для уменьшения в установленном порядке средств городского бюджета города Махачкалы, выделяемых в очередном финансовом году на реализацию Программы или отдельных ее мероприятий. </w:t>
      </w: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>Снижение эффективности Программы более чем на 30 процентов от общего количества установленных в Программе целевых индикаторов является основанием для принятия в установленном порядке решения о приостановлении реализации Программы.</w:t>
      </w:r>
    </w:p>
    <w:p w:rsidR="0047016C" w:rsidRPr="00582868" w:rsidRDefault="0047016C" w:rsidP="0047016C">
      <w:pPr>
        <w:jc w:val="both"/>
      </w:pPr>
      <w:r>
        <w:t xml:space="preserve">    </w:t>
      </w:r>
      <w:r w:rsidRPr="00582868">
        <w:t>Снижение эффективности Программы более чем на 50 процентов от общего количества установленных в Программе целевых индикаторов является основанием для принятия в установленном порядке решения о досрочном прекращении реализации Программы.</w:t>
      </w:r>
    </w:p>
    <w:p w:rsidR="0047016C" w:rsidRPr="00582868" w:rsidRDefault="0047016C" w:rsidP="0047016C">
      <w:pPr>
        <w:jc w:val="both"/>
      </w:pPr>
      <w:r>
        <w:t xml:space="preserve">    </w:t>
      </w:r>
      <w:r w:rsidRPr="00582868">
        <w:t>Результативность мероприятий Программы будет определяться исходя из оценки эффективности реализации Программы по каждому целевому индикатору и показателю с учетом соответствия полученных результатов поставленной цели.</w:t>
      </w:r>
    </w:p>
    <w:p w:rsidR="0047016C" w:rsidRPr="00582868" w:rsidRDefault="0047016C" w:rsidP="0047016C">
      <w:pPr>
        <w:jc w:val="both"/>
      </w:pPr>
    </w:p>
    <w:tbl>
      <w:tblPr>
        <w:tblW w:w="10341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579"/>
        <w:gridCol w:w="687"/>
        <w:gridCol w:w="5507"/>
      </w:tblGrid>
      <w:tr w:rsidR="0047016C" w:rsidRPr="008974A8" w:rsidTr="00CE1ABD">
        <w:trPr>
          <w:trHeight w:val="15"/>
        </w:trPr>
        <w:tc>
          <w:tcPr>
            <w:tcW w:w="568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3579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687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5507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</w:tr>
      <w:tr w:rsidR="0047016C" w:rsidRPr="008974A8" w:rsidTr="00CE1AB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N п/п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Целевой показатель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Ед. измерения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Методика расчета показателя</w:t>
            </w:r>
          </w:p>
        </w:tc>
      </w:tr>
      <w:tr w:rsidR="0047016C" w:rsidRPr="008974A8" w:rsidTr="00CE1AB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4</w:t>
            </w:r>
          </w:p>
        </w:tc>
      </w:tr>
      <w:tr w:rsidR="0047016C" w:rsidRPr="008974A8" w:rsidTr="00CE1AB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1.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Доля населения района, систематически занимающегося </w:t>
            </w:r>
            <w:r w:rsidRPr="008974A8">
              <w:rPr>
                <w:color w:val="2D2D2D"/>
                <w:sz w:val="20"/>
                <w:szCs w:val="20"/>
              </w:rPr>
              <w:lastRenderedPageBreak/>
              <w:t>физической культурой и спортом (ДСЗ)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lastRenderedPageBreak/>
              <w:t>%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ДСЗ = ЧСЗ х 100 / ОЧН, где ЧСЗ - численность граждан, занимающихся спортом, определяется на основе сводной формы отчета 1-ФК отчетного года;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lastRenderedPageBreak/>
              <w:t>ОЧН - общая численность населения;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определение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общего числа населения  используются данные государственной статистической отчетности на 31 декабря отчетного года</w:t>
            </w:r>
          </w:p>
        </w:tc>
      </w:tr>
      <w:tr w:rsidR="0047016C" w:rsidRPr="008974A8" w:rsidTr="00CE1AB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lastRenderedPageBreak/>
              <w:t>2.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 (процентов от общей численности данной категории населения района) (ДСЗИ)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%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ДСЗИ = ЧЗСИ х 100 / ОЧИ, где ЧЗСИ - численность граждан, занимающихся спортом, определяется на основе сводной формы отчета 1-ФК на 31 декабря отчетного года;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ОЧИ - общая численность граждан с ограниченными возможностями здоровья (используются данные государственной статистической отчетности на 31 декабря отчетного года)</w:t>
            </w:r>
          </w:p>
        </w:tc>
      </w:tr>
      <w:tr w:rsidR="0047016C" w:rsidRPr="008974A8" w:rsidTr="00CE1AB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3.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Доля лиц, занимающихся в спортивных учреждениях (процентов от общей численности детей 6-15 лет) (ДЗСУ)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%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ДЗСУ = ЧЗСУ х 100 / ОЧД, где ЧЗСУ - численность занимающихся в спортивных учреждениях детей 6-15 лет определяется на основе сводной формы отчета 1-ФК на 31 декабря отчетного года;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ОЧД - общая численность детей 6-15 лет (используются данные государственной статистической отчетности на 31 декабря отчетного года)</w:t>
            </w:r>
          </w:p>
        </w:tc>
      </w:tr>
      <w:tr w:rsidR="0047016C" w:rsidRPr="008974A8" w:rsidTr="00CE1AB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4.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Количество муниципальных учреждений спортивной направленности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ед.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количество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подведомственных муниципальных учреждений спортивной направленности на 31 декабря отчетного года (определяется на основе собственного мониторинга)</w:t>
            </w:r>
          </w:p>
        </w:tc>
      </w:tr>
      <w:tr w:rsidR="0047016C" w:rsidRPr="008974A8" w:rsidTr="00CE1AB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5.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Единовременная пропускная способность спортивных сооружений (ЕПС)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чел.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aa"/>
              <w:spacing w:before="0" w:beforeAutospacing="0" w:after="0" w:afterAutospacing="0"/>
              <w:textAlignment w:val="baseline"/>
              <w:rPr>
                <w:b/>
                <w:color w:val="2D2D2D"/>
                <w:sz w:val="20"/>
                <w:szCs w:val="20"/>
                <w:u w:val="single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                    </w:t>
            </w:r>
            <w:r w:rsidRPr="008974A8">
              <w:rPr>
                <w:b/>
                <w:color w:val="2D2D2D"/>
                <w:sz w:val="20"/>
                <w:szCs w:val="20"/>
                <w:u w:val="single"/>
              </w:rPr>
              <w:t>ФПСХ х 100</w:t>
            </w:r>
          </w:p>
          <w:p w:rsidR="0047016C" w:rsidRPr="008974A8" w:rsidRDefault="0047016C" w:rsidP="00CE1ABD">
            <w:pPr>
              <w:pStyle w:val="aa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b/>
                <w:color w:val="2D2D2D"/>
                <w:sz w:val="20"/>
                <w:szCs w:val="20"/>
              </w:rPr>
              <w:t xml:space="preserve">ЕПС =       </w:t>
            </w:r>
            <w:proofErr w:type="spellStart"/>
            <w:r>
              <w:rPr>
                <w:b/>
                <w:color w:val="2D2D2D"/>
                <w:sz w:val="20"/>
                <w:szCs w:val="20"/>
              </w:rPr>
              <w:t>ЧНх</w:t>
            </w:r>
            <w:proofErr w:type="spellEnd"/>
            <w:r>
              <w:rPr>
                <w:b/>
                <w:color w:val="2D2D2D"/>
                <w:sz w:val="20"/>
                <w:szCs w:val="20"/>
              </w:rPr>
              <w:t xml:space="preserve"> 1,</w:t>
            </w:r>
            <w:r w:rsidRPr="008974A8">
              <w:rPr>
                <w:b/>
                <w:color w:val="2D2D2D"/>
                <w:sz w:val="20"/>
                <w:szCs w:val="20"/>
              </w:rPr>
              <w:t>9/1000 чел.</w:t>
            </w:r>
          </w:p>
        </w:tc>
      </w:tr>
      <w:tr w:rsidR="0047016C" w:rsidRPr="008974A8" w:rsidTr="00CE1AB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6.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Обеспеченность населения района спортивными сооружениями (процент от норматива на 10 тыс. жителей) (ОЗ, ОПС, ОБ)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крытых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>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открытых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>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бассейны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>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sz w:val="20"/>
                <w:szCs w:val="20"/>
                <w:u w:val="single"/>
              </w:rPr>
            </w:pPr>
            <w:r w:rsidRPr="008974A8">
              <w:rPr>
                <w:b/>
                <w:color w:val="2D2D2D"/>
                <w:sz w:val="20"/>
                <w:szCs w:val="20"/>
              </w:rPr>
              <w:t xml:space="preserve">                     </w:t>
            </w:r>
            <w:r w:rsidRPr="008974A8">
              <w:rPr>
                <w:b/>
                <w:color w:val="2D2D2D"/>
                <w:sz w:val="20"/>
                <w:szCs w:val="20"/>
                <w:u w:val="single"/>
              </w:rPr>
              <w:t xml:space="preserve"> ФПЗ х 100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sz w:val="20"/>
                <w:szCs w:val="20"/>
              </w:rPr>
            </w:pPr>
            <w:r w:rsidRPr="008974A8">
              <w:rPr>
                <w:b/>
                <w:color w:val="2D2D2D"/>
                <w:sz w:val="20"/>
                <w:szCs w:val="20"/>
              </w:rPr>
              <w:t xml:space="preserve">ОЗ =   </w:t>
            </w:r>
            <w:proofErr w:type="gramStart"/>
            <w:r w:rsidRPr="008974A8">
              <w:rPr>
                <w:b/>
                <w:color w:val="2D2D2D"/>
                <w:sz w:val="20"/>
                <w:szCs w:val="20"/>
              </w:rPr>
              <w:t xml:space="preserve">   (</w:t>
            </w:r>
            <w:proofErr w:type="gramEnd"/>
            <w:r w:rsidRPr="008974A8">
              <w:rPr>
                <w:b/>
                <w:color w:val="2D2D2D"/>
                <w:sz w:val="20"/>
                <w:szCs w:val="20"/>
              </w:rPr>
              <w:t>ЧН х 350)/1000 чел.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где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ОЗ - обеспеченность залами на основе сводной формы отчета 1-ФК на 31 декабря отчетного года;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ФПЗ - фактическая пропускная способность залов;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ЧН - численность населения;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3500 - норматив обеспеченности спортивных залов в кв. м на 10000 чел;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sz w:val="20"/>
                <w:szCs w:val="20"/>
                <w:u w:val="single"/>
              </w:rPr>
            </w:pPr>
            <w:r w:rsidRPr="008974A8">
              <w:rPr>
                <w:b/>
                <w:color w:val="2D2D2D"/>
                <w:sz w:val="20"/>
                <w:szCs w:val="20"/>
              </w:rPr>
              <w:t xml:space="preserve">                     </w:t>
            </w:r>
            <w:r w:rsidRPr="008974A8">
              <w:rPr>
                <w:b/>
                <w:color w:val="2D2D2D"/>
                <w:sz w:val="20"/>
                <w:szCs w:val="20"/>
                <w:u w:val="single"/>
              </w:rPr>
              <w:t>ФППС Х 100</w:t>
            </w:r>
          </w:p>
          <w:p w:rsidR="0047016C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b/>
                <w:color w:val="2D2D2D"/>
                <w:sz w:val="20"/>
                <w:szCs w:val="20"/>
              </w:rPr>
              <w:t>ОПС  =</w:t>
            </w:r>
            <w:proofErr w:type="gramEnd"/>
            <w:r w:rsidRPr="008974A8">
              <w:rPr>
                <w:b/>
                <w:color w:val="2D2D2D"/>
                <w:sz w:val="20"/>
                <w:szCs w:val="20"/>
              </w:rPr>
              <w:t>(ЧН х 19494)/10000 чел.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sz w:val="20"/>
                <w:szCs w:val="20"/>
              </w:rPr>
            </w:pP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где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>: ОПС - обеспеченность плоскостными сооружениями (открытые площадки);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ФППС - фактическая пропускная способность плоскостных сооружений;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ЧН - численность населения;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19494 - норматив обеспеченности плоскостных сооружений в кв. м на 10000 чел;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sz w:val="20"/>
                <w:szCs w:val="20"/>
                <w:u w:val="single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                    </w:t>
            </w:r>
            <w:r w:rsidRPr="008974A8">
              <w:rPr>
                <w:b/>
                <w:color w:val="2D2D2D"/>
                <w:sz w:val="20"/>
                <w:szCs w:val="20"/>
                <w:u w:val="single"/>
              </w:rPr>
              <w:t>ФПБ х 100</w:t>
            </w:r>
          </w:p>
          <w:p w:rsidR="0047016C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sz w:val="20"/>
                <w:szCs w:val="20"/>
              </w:rPr>
            </w:pPr>
            <w:r w:rsidRPr="008974A8">
              <w:rPr>
                <w:b/>
                <w:color w:val="2D2D2D"/>
                <w:sz w:val="20"/>
                <w:szCs w:val="20"/>
              </w:rPr>
              <w:t xml:space="preserve">ОБ =  </w:t>
            </w:r>
            <w:proofErr w:type="gramStart"/>
            <w:r w:rsidRPr="008974A8">
              <w:rPr>
                <w:b/>
                <w:color w:val="2D2D2D"/>
                <w:sz w:val="20"/>
                <w:szCs w:val="20"/>
              </w:rPr>
              <w:t xml:space="preserve">   (</w:t>
            </w:r>
            <w:proofErr w:type="gramEnd"/>
            <w:r w:rsidRPr="008974A8">
              <w:rPr>
                <w:b/>
                <w:color w:val="2D2D2D"/>
                <w:sz w:val="20"/>
                <w:szCs w:val="20"/>
              </w:rPr>
              <w:t>ЧН х 750)/10000 чел.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color w:val="2D2D2D"/>
                <w:sz w:val="20"/>
                <w:szCs w:val="20"/>
              </w:rPr>
            </w:pP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 xml:space="preserve">где:   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>ОБ - обеспеченность бассейнами;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ФПБ – фактическая пропускная способность плавательных бассейнов</w:t>
            </w:r>
          </w:p>
        </w:tc>
      </w:tr>
      <w:tr w:rsidR="0047016C" w:rsidRPr="008974A8" w:rsidTr="00CE1AB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7.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Количество квалифицированных тренеров и тренеров-преподавателей, осуществляющих физкультурную и спортивную работу с различными категориями и группами населения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чел.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количество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тренеров в учреждениях спортивной направленности на 31 декабря отчетного года (определяется на основе собственного мониторинга)</w:t>
            </w:r>
          </w:p>
        </w:tc>
      </w:tr>
      <w:tr w:rsidR="0047016C" w:rsidRPr="008974A8" w:rsidTr="00CE1ABD">
        <w:tc>
          <w:tcPr>
            <w:tcW w:w="5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Количество учащихся, выполнивших нормативы ВФСК "Готов к труду и обороне" (ГТО), в общей численности учащихся, принявших участие в выполнении данных нормативов в районе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чел.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определяется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на основе собственного мониторинга на 31 декабря отчетного года</w:t>
            </w:r>
          </w:p>
        </w:tc>
      </w:tr>
      <w:tr w:rsidR="0047016C" w:rsidRPr="008974A8" w:rsidTr="00CE1ABD">
        <w:tc>
          <w:tcPr>
            <w:tcW w:w="5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Доля граждан, выполнивших нормативы ВФСК "Готов к труду и </w:t>
            </w:r>
            <w:r w:rsidRPr="008974A8">
              <w:rPr>
                <w:color w:val="2D2D2D"/>
                <w:sz w:val="20"/>
                <w:szCs w:val="20"/>
              </w:rPr>
              <w:lastRenderedPageBreak/>
              <w:t>обороне" (ГТО), в общей численности населения, принявшего участие в сдаче данных нормативов в районе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lastRenderedPageBreak/>
              <w:t>%</w:t>
            </w:r>
          </w:p>
        </w:tc>
        <w:tc>
          <w:tcPr>
            <w:tcW w:w="5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определяется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на основе собственного мониторинга на 31 декабря отчетного года</w:t>
            </w:r>
          </w:p>
        </w:tc>
      </w:tr>
    </w:tbl>
    <w:p w:rsidR="0047016C" w:rsidRDefault="0047016C" w:rsidP="0047016C">
      <w:pPr>
        <w:jc w:val="both"/>
      </w:pP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>Оценка эффективности расходования бюджетных средств и контроль исполнения Программы возлагается на Администрацию МО «</w:t>
      </w:r>
      <w:proofErr w:type="spellStart"/>
      <w:r w:rsidRPr="00582868">
        <w:t>Чародинский</w:t>
      </w:r>
      <w:proofErr w:type="spellEnd"/>
      <w:r w:rsidRPr="00582868">
        <w:t xml:space="preserve"> район». Контроль осуществляется на основе периодической отчетности исполнителей о реализации программных мероприятий, оценки целевого и эффективного использования выделенных средств.</w:t>
      </w:r>
    </w:p>
    <w:p w:rsidR="0047016C" w:rsidRPr="00582868" w:rsidRDefault="0047016C" w:rsidP="0047016C">
      <w:pPr>
        <w:jc w:val="both"/>
      </w:pPr>
      <w:r>
        <w:t xml:space="preserve">  </w:t>
      </w:r>
      <w:r w:rsidRPr="00582868">
        <w:t>Оценка эффективности расходования бюджетных средств определяется выполнением поставленных целей и задач.</w:t>
      </w:r>
    </w:p>
    <w:p w:rsidR="0047016C" w:rsidRPr="00582868" w:rsidRDefault="0047016C" w:rsidP="0047016C">
      <w:pPr>
        <w:jc w:val="both"/>
      </w:pPr>
      <w:r>
        <w:t xml:space="preserve">   </w:t>
      </w:r>
      <w:r w:rsidRPr="00582868">
        <w:t xml:space="preserve">Критерий "Эффективность использования бюджетных средств" (степень соответствия бюджетных затрат на мероприятия Программы запланированному уровню затрат) показывает расход бюджетных средств на i-е мероприятие Программы в расчете на 1 единицу прироста целевого индикатора по тому же мероприятию и рассчитывается по формулам: </w:t>
      </w:r>
    </w:p>
    <w:p w:rsidR="0047016C" w:rsidRPr="00582868" w:rsidRDefault="0047016C" w:rsidP="0047016C">
      <w:pPr>
        <w:jc w:val="both"/>
      </w:pPr>
    </w:p>
    <w:p w:rsidR="0047016C" w:rsidRPr="00582868" w:rsidRDefault="0047016C" w:rsidP="0047016C">
      <w:pPr>
        <w:jc w:val="both"/>
      </w:pPr>
      <w:r w:rsidRPr="00582868">
        <w:t xml:space="preserve">                                        </w:t>
      </w:r>
      <w:proofErr w:type="spellStart"/>
      <w:r w:rsidRPr="00582868">
        <w:t>БРПi</w:t>
      </w:r>
      <w:proofErr w:type="spellEnd"/>
    </w:p>
    <w:p w:rsidR="0047016C" w:rsidRPr="00582868" w:rsidRDefault="0047016C" w:rsidP="0047016C">
      <w:pPr>
        <w:jc w:val="both"/>
      </w:pPr>
      <w:r w:rsidRPr="00582868">
        <w:t xml:space="preserve">                            </w:t>
      </w:r>
      <w:proofErr w:type="spellStart"/>
      <w:r w:rsidRPr="00582868">
        <w:t>ЭПi</w:t>
      </w:r>
      <w:proofErr w:type="spellEnd"/>
      <w:r w:rsidRPr="00582868">
        <w:t xml:space="preserve"> =   </w:t>
      </w:r>
      <w:proofErr w:type="spellStart"/>
      <w:r w:rsidRPr="00582868">
        <w:t>ЦИПi</w:t>
      </w:r>
      <w:proofErr w:type="spellEnd"/>
    </w:p>
    <w:p w:rsidR="0047016C" w:rsidRPr="00582868" w:rsidRDefault="0047016C" w:rsidP="0047016C">
      <w:pPr>
        <w:jc w:val="both"/>
      </w:pPr>
      <w:proofErr w:type="gramStart"/>
      <w:r w:rsidRPr="00582868">
        <w:t>где</w:t>
      </w:r>
      <w:proofErr w:type="gramEnd"/>
      <w:r w:rsidRPr="00582868">
        <w:t>:</w:t>
      </w:r>
    </w:p>
    <w:p w:rsidR="0047016C" w:rsidRPr="00582868" w:rsidRDefault="0047016C" w:rsidP="0047016C">
      <w:pPr>
        <w:jc w:val="both"/>
      </w:pPr>
      <w:r w:rsidRPr="00582868">
        <w:t xml:space="preserve">- </w:t>
      </w:r>
      <w:proofErr w:type="spellStart"/>
      <w:r w:rsidRPr="00582868">
        <w:t>ЭПi</w:t>
      </w:r>
      <w:proofErr w:type="spellEnd"/>
      <w:r w:rsidRPr="00582868">
        <w:t xml:space="preserve"> - плановая отдача бюджетных средств по i-</w:t>
      </w:r>
      <w:proofErr w:type="spellStart"/>
      <w:r w:rsidRPr="00582868">
        <w:t>му</w:t>
      </w:r>
      <w:proofErr w:type="spellEnd"/>
      <w:r w:rsidRPr="00582868">
        <w:t xml:space="preserve"> мероприятию Программы;</w:t>
      </w:r>
    </w:p>
    <w:p w:rsidR="0047016C" w:rsidRPr="00582868" w:rsidRDefault="0047016C" w:rsidP="0047016C">
      <w:pPr>
        <w:jc w:val="both"/>
      </w:pPr>
      <w:r w:rsidRPr="00582868">
        <w:t xml:space="preserve">- </w:t>
      </w:r>
      <w:proofErr w:type="spellStart"/>
      <w:r w:rsidRPr="00582868">
        <w:t>БРПi</w:t>
      </w:r>
      <w:proofErr w:type="spellEnd"/>
      <w:r w:rsidRPr="00582868">
        <w:t xml:space="preserve"> - плановый расход бюджетных средств на i-е мероприятие Программы;</w:t>
      </w:r>
    </w:p>
    <w:p w:rsidR="0047016C" w:rsidRPr="00582868" w:rsidRDefault="0047016C" w:rsidP="0047016C">
      <w:pPr>
        <w:jc w:val="both"/>
      </w:pPr>
      <w:r w:rsidRPr="00582868">
        <w:t xml:space="preserve">- </w:t>
      </w:r>
      <w:proofErr w:type="spellStart"/>
      <w:r w:rsidRPr="00582868">
        <w:t>ЦИПi</w:t>
      </w:r>
      <w:proofErr w:type="spellEnd"/>
      <w:r w:rsidRPr="00582868">
        <w:t xml:space="preserve"> - плановое значение целевого индикатора по i-</w:t>
      </w:r>
      <w:proofErr w:type="spellStart"/>
      <w:r w:rsidRPr="00582868">
        <w:t>му</w:t>
      </w:r>
      <w:proofErr w:type="spellEnd"/>
      <w:r w:rsidRPr="00582868">
        <w:t xml:space="preserve"> мероприятию Программы;</w:t>
      </w:r>
    </w:p>
    <w:p w:rsidR="0047016C" w:rsidRPr="00582868" w:rsidRDefault="0047016C" w:rsidP="0047016C">
      <w:pPr>
        <w:jc w:val="both"/>
      </w:pPr>
    </w:p>
    <w:p w:rsidR="0047016C" w:rsidRPr="00582868" w:rsidRDefault="0047016C" w:rsidP="0047016C">
      <w:pPr>
        <w:jc w:val="both"/>
      </w:pPr>
      <w:r w:rsidRPr="00582868">
        <w:t xml:space="preserve">                                         </w:t>
      </w:r>
      <w:proofErr w:type="spellStart"/>
      <w:r w:rsidRPr="00582868">
        <w:t>БРФi</w:t>
      </w:r>
      <w:proofErr w:type="spellEnd"/>
      <w:r w:rsidRPr="00582868">
        <w:t xml:space="preserve">    </w:t>
      </w:r>
    </w:p>
    <w:p w:rsidR="0047016C" w:rsidRPr="00582868" w:rsidRDefault="0047016C" w:rsidP="0047016C">
      <w:pPr>
        <w:jc w:val="both"/>
      </w:pPr>
      <w:r w:rsidRPr="00582868">
        <w:t xml:space="preserve">                            </w:t>
      </w:r>
      <w:proofErr w:type="spellStart"/>
      <w:r w:rsidRPr="00582868">
        <w:t>ЭФi</w:t>
      </w:r>
      <w:proofErr w:type="spellEnd"/>
      <w:r w:rsidRPr="00582868">
        <w:t xml:space="preserve"> =   </w:t>
      </w:r>
      <w:proofErr w:type="spellStart"/>
      <w:r w:rsidRPr="00582868">
        <w:t>ЦИФi</w:t>
      </w:r>
      <w:proofErr w:type="spellEnd"/>
    </w:p>
    <w:p w:rsidR="0047016C" w:rsidRPr="00582868" w:rsidRDefault="0047016C" w:rsidP="0047016C">
      <w:pPr>
        <w:jc w:val="both"/>
      </w:pPr>
      <w:proofErr w:type="gramStart"/>
      <w:r w:rsidRPr="00582868">
        <w:t>где</w:t>
      </w:r>
      <w:proofErr w:type="gramEnd"/>
      <w:r w:rsidRPr="00582868">
        <w:t>:</w:t>
      </w:r>
    </w:p>
    <w:p w:rsidR="0047016C" w:rsidRPr="00582868" w:rsidRDefault="0047016C" w:rsidP="0047016C">
      <w:pPr>
        <w:jc w:val="both"/>
      </w:pPr>
      <w:r w:rsidRPr="00582868">
        <w:t xml:space="preserve">- </w:t>
      </w:r>
      <w:proofErr w:type="spellStart"/>
      <w:r w:rsidRPr="00582868">
        <w:t>ЭФi</w:t>
      </w:r>
      <w:proofErr w:type="spellEnd"/>
      <w:r w:rsidRPr="00582868">
        <w:t xml:space="preserve"> - фактическая отдача бюджетных средств по i-</w:t>
      </w:r>
      <w:proofErr w:type="spellStart"/>
      <w:r w:rsidRPr="00582868">
        <w:t>му</w:t>
      </w:r>
      <w:proofErr w:type="spellEnd"/>
      <w:r w:rsidRPr="00582868">
        <w:t xml:space="preserve"> мероприятию Программы;</w:t>
      </w:r>
    </w:p>
    <w:p w:rsidR="0047016C" w:rsidRPr="00582868" w:rsidRDefault="0047016C" w:rsidP="0047016C">
      <w:pPr>
        <w:jc w:val="both"/>
      </w:pPr>
      <w:r w:rsidRPr="00582868">
        <w:t xml:space="preserve">- </w:t>
      </w:r>
      <w:proofErr w:type="spellStart"/>
      <w:r w:rsidRPr="00582868">
        <w:t>БРФi</w:t>
      </w:r>
      <w:proofErr w:type="spellEnd"/>
      <w:r w:rsidRPr="00582868">
        <w:t xml:space="preserve"> - фактический расход бюджетных средств на i-е мероприятие Программы;</w:t>
      </w:r>
    </w:p>
    <w:p w:rsidR="0047016C" w:rsidRPr="00582868" w:rsidRDefault="0047016C" w:rsidP="0047016C">
      <w:pPr>
        <w:jc w:val="both"/>
      </w:pPr>
      <w:r w:rsidRPr="00582868">
        <w:t xml:space="preserve">- </w:t>
      </w:r>
      <w:proofErr w:type="spellStart"/>
      <w:r w:rsidRPr="00582868">
        <w:t>ЦИФi</w:t>
      </w:r>
      <w:proofErr w:type="spellEnd"/>
      <w:r w:rsidRPr="00582868">
        <w:t xml:space="preserve"> - фактическое значение целевого индикатора по i-</w:t>
      </w:r>
      <w:proofErr w:type="spellStart"/>
      <w:r w:rsidRPr="00582868">
        <w:t>му</w:t>
      </w:r>
      <w:proofErr w:type="spellEnd"/>
      <w:r w:rsidRPr="00582868">
        <w:t xml:space="preserve"> мероприятию Программы.</w:t>
      </w:r>
    </w:p>
    <w:p w:rsidR="0047016C" w:rsidRPr="00582868" w:rsidRDefault="0047016C" w:rsidP="0047016C">
      <w:pPr>
        <w:jc w:val="both"/>
      </w:pPr>
      <w:r w:rsidRPr="00582868">
        <w:t xml:space="preserve">Значение показателя </w:t>
      </w:r>
      <w:proofErr w:type="spellStart"/>
      <w:r w:rsidRPr="00582868">
        <w:t>ЭФi</w:t>
      </w:r>
      <w:proofErr w:type="spellEnd"/>
      <w:r w:rsidRPr="00582868">
        <w:t xml:space="preserve"> не должно превышать значения показателя ЭП.</w:t>
      </w:r>
    </w:p>
    <w:p w:rsidR="0047016C" w:rsidRPr="00582868" w:rsidRDefault="0047016C" w:rsidP="0047016C">
      <w:pPr>
        <w:jc w:val="both"/>
      </w:pPr>
      <w:r w:rsidRPr="00582868">
        <w:tab/>
      </w:r>
    </w:p>
    <w:p w:rsidR="0047016C" w:rsidRPr="00542578" w:rsidRDefault="0047016C" w:rsidP="0047016C">
      <w:pPr>
        <w:jc w:val="center"/>
        <w:rPr>
          <w:b/>
          <w:sz w:val="28"/>
          <w:szCs w:val="28"/>
        </w:rPr>
      </w:pPr>
      <w:r w:rsidRPr="00542578">
        <w:rPr>
          <w:b/>
          <w:sz w:val="28"/>
          <w:szCs w:val="28"/>
        </w:rPr>
        <w:t>Раздел IX. Сведения о механизме</w:t>
      </w:r>
    </w:p>
    <w:p w:rsidR="0047016C" w:rsidRDefault="0047016C" w:rsidP="0047016C">
      <w:pPr>
        <w:jc w:val="center"/>
        <w:rPr>
          <w:b/>
          <w:sz w:val="28"/>
          <w:szCs w:val="28"/>
        </w:rPr>
      </w:pPr>
      <w:proofErr w:type="gramStart"/>
      <w:r w:rsidRPr="00542578">
        <w:rPr>
          <w:b/>
          <w:sz w:val="28"/>
          <w:szCs w:val="28"/>
        </w:rPr>
        <w:t>контроля</w:t>
      </w:r>
      <w:proofErr w:type="gramEnd"/>
      <w:r w:rsidRPr="00542578">
        <w:rPr>
          <w:b/>
          <w:sz w:val="28"/>
          <w:szCs w:val="28"/>
        </w:rPr>
        <w:t xml:space="preserve"> над выполнением муниципальной программы</w:t>
      </w:r>
    </w:p>
    <w:p w:rsidR="0047016C" w:rsidRPr="00542578" w:rsidRDefault="0047016C" w:rsidP="0047016C">
      <w:pPr>
        <w:jc w:val="center"/>
        <w:rPr>
          <w:b/>
          <w:sz w:val="28"/>
          <w:szCs w:val="28"/>
        </w:rPr>
      </w:pPr>
    </w:p>
    <w:p w:rsidR="0047016C" w:rsidRPr="008974A8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 xml:space="preserve">    </w:t>
      </w:r>
      <w:r w:rsidRPr="008974A8">
        <w:rPr>
          <w:color w:val="2D2D2D"/>
          <w:spacing w:val="2"/>
          <w:sz w:val="21"/>
          <w:szCs w:val="21"/>
        </w:rPr>
        <w:t xml:space="preserve">1. Общий контроль реализации Программы осуществляет </w:t>
      </w:r>
      <w:r>
        <w:rPr>
          <w:color w:val="2D2D2D"/>
          <w:spacing w:val="2"/>
          <w:sz w:val="21"/>
          <w:szCs w:val="21"/>
        </w:rPr>
        <w:t>а</w:t>
      </w:r>
      <w:r w:rsidRPr="008974A8">
        <w:rPr>
          <w:color w:val="2D2D2D"/>
          <w:spacing w:val="2"/>
          <w:sz w:val="21"/>
          <w:szCs w:val="21"/>
        </w:rPr>
        <w:t>дминистрация МО «</w:t>
      </w:r>
      <w:proofErr w:type="spellStart"/>
      <w:r w:rsidRPr="008974A8">
        <w:rPr>
          <w:color w:val="2D2D2D"/>
          <w:spacing w:val="2"/>
          <w:sz w:val="21"/>
          <w:szCs w:val="21"/>
        </w:rPr>
        <w:t>Чародинский</w:t>
      </w:r>
      <w:proofErr w:type="spellEnd"/>
      <w:r w:rsidRPr="008974A8">
        <w:rPr>
          <w:color w:val="2D2D2D"/>
          <w:spacing w:val="2"/>
          <w:sz w:val="21"/>
          <w:szCs w:val="21"/>
        </w:rPr>
        <w:t xml:space="preserve"> район».</w:t>
      </w:r>
    </w:p>
    <w:p w:rsidR="0047016C" w:rsidRPr="008974A8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 xml:space="preserve">    </w:t>
      </w:r>
      <w:r w:rsidRPr="008974A8">
        <w:rPr>
          <w:color w:val="2D2D2D"/>
          <w:spacing w:val="2"/>
          <w:sz w:val="21"/>
          <w:szCs w:val="21"/>
        </w:rPr>
        <w:t>2. Оперативный контроль за ходом реализации Программы</w:t>
      </w:r>
      <w:r>
        <w:rPr>
          <w:color w:val="2D2D2D"/>
          <w:spacing w:val="2"/>
          <w:sz w:val="21"/>
          <w:szCs w:val="21"/>
        </w:rPr>
        <w:t xml:space="preserve"> осуществляет а</w:t>
      </w:r>
      <w:r w:rsidRPr="008974A8">
        <w:rPr>
          <w:color w:val="2D2D2D"/>
          <w:spacing w:val="2"/>
          <w:sz w:val="21"/>
          <w:szCs w:val="21"/>
        </w:rPr>
        <w:t>дминистрация МО «</w:t>
      </w:r>
      <w:proofErr w:type="spellStart"/>
      <w:r w:rsidRPr="008974A8">
        <w:rPr>
          <w:color w:val="2D2D2D"/>
          <w:spacing w:val="2"/>
          <w:sz w:val="21"/>
          <w:szCs w:val="21"/>
        </w:rPr>
        <w:t>Чародинский</w:t>
      </w:r>
      <w:proofErr w:type="spellEnd"/>
      <w:r w:rsidRPr="008974A8">
        <w:rPr>
          <w:color w:val="2D2D2D"/>
          <w:spacing w:val="2"/>
          <w:sz w:val="21"/>
          <w:szCs w:val="21"/>
        </w:rPr>
        <w:t xml:space="preserve"> район».</w:t>
      </w:r>
    </w:p>
    <w:p w:rsidR="0047016C" w:rsidRPr="00582868" w:rsidRDefault="0047016C" w:rsidP="0047016C">
      <w:pPr>
        <w:jc w:val="both"/>
      </w:pPr>
      <w:r>
        <w:t xml:space="preserve">    </w:t>
      </w:r>
      <w:r w:rsidRPr="008974A8">
        <w:t>3. Главный специалист по вопросам физической культуры и спорта МО «</w:t>
      </w:r>
      <w:proofErr w:type="spellStart"/>
      <w:r w:rsidRPr="008974A8">
        <w:t>Чародинский</w:t>
      </w:r>
      <w:proofErr w:type="spellEnd"/>
      <w:r w:rsidRPr="008974A8">
        <w:t xml:space="preserve"> район» </w:t>
      </w:r>
      <w:r w:rsidRPr="00582868">
        <w:t>осуществляет организацию и координацию работ по реализации Программы. Взаимодействие с исполнителями мероприятий Программы осуществляется в установленном порядке на основе совместных решений, в том числе по согласованию.</w:t>
      </w:r>
    </w:p>
    <w:p w:rsidR="0047016C" w:rsidRPr="00582868" w:rsidRDefault="0047016C" w:rsidP="0047016C">
      <w:pPr>
        <w:jc w:val="both"/>
      </w:pPr>
      <w:r>
        <w:t xml:space="preserve">    </w:t>
      </w:r>
      <w:r w:rsidRPr="00582868">
        <w:t>4. По истечении срока реализации Программы, а также ежегодно по окончании финансового года Главным специалистом по вопросам физической культуры и спорта формируется отчет о выполнении мероприятий Программы, представляемый в установленном порядке в администрацию МО «</w:t>
      </w:r>
      <w:proofErr w:type="spellStart"/>
      <w:r w:rsidRPr="00582868">
        <w:t>Чародинский</w:t>
      </w:r>
      <w:proofErr w:type="spellEnd"/>
      <w:r w:rsidRPr="00582868">
        <w:t xml:space="preserve"> район».</w:t>
      </w:r>
    </w:p>
    <w:p w:rsidR="0047016C" w:rsidRPr="00582868" w:rsidRDefault="0047016C" w:rsidP="0047016C">
      <w:pPr>
        <w:jc w:val="both"/>
      </w:pPr>
      <w:r>
        <w:t xml:space="preserve">    </w:t>
      </w:r>
      <w:r w:rsidRPr="00582868">
        <w:t>5. В целях обеспечения комплексного контроля за реализацией Программы предусматриваются:</w:t>
      </w:r>
    </w:p>
    <w:p w:rsidR="0047016C" w:rsidRPr="00582868" w:rsidRDefault="0047016C" w:rsidP="0047016C">
      <w:pPr>
        <w:jc w:val="both"/>
      </w:pPr>
      <w:r w:rsidRPr="00582868">
        <w:t>-осуществление постоянного информационно-аналитического мониторинга по всем аспектам Программы;</w:t>
      </w:r>
    </w:p>
    <w:p w:rsidR="0047016C" w:rsidRPr="00582868" w:rsidRDefault="0047016C" w:rsidP="0047016C">
      <w:pPr>
        <w:jc w:val="both"/>
      </w:pPr>
      <w:r w:rsidRPr="00582868">
        <w:t>-регулярное рассмотрение на аппаратных совещаниях администрации МО «</w:t>
      </w:r>
      <w:proofErr w:type="spellStart"/>
      <w:r w:rsidRPr="00582868">
        <w:t>Чародинский</w:t>
      </w:r>
      <w:proofErr w:type="spellEnd"/>
      <w:r w:rsidRPr="00582868">
        <w:tab/>
        <w:t xml:space="preserve"> район» информации о ходе реализации Программы;</w:t>
      </w:r>
    </w:p>
    <w:p w:rsidR="0047016C" w:rsidRPr="00582868" w:rsidRDefault="0047016C" w:rsidP="0047016C">
      <w:pPr>
        <w:jc w:val="both"/>
      </w:pPr>
      <w:r w:rsidRPr="00582868">
        <w:t>-подготовка Главным специалистом по вопросам физической культуры и спорта МО «</w:t>
      </w:r>
      <w:proofErr w:type="spellStart"/>
      <w:r w:rsidRPr="00582868">
        <w:t>Чародинский</w:t>
      </w:r>
      <w:proofErr w:type="spellEnd"/>
      <w:r w:rsidRPr="00582868">
        <w:t xml:space="preserve"> район» ежегодной и текущей информации о ходе реализации Программы.</w:t>
      </w:r>
    </w:p>
    <w:p w:rsidR="0047016C" w:rsidRPr="00582868" w:rsidRDefault="0047016C" w:rsidP="0047016C">
      <w:pPr>
        <w:jc w:val="both"/>
      </w:pPr>
      <w:r>
        <w:lastRenderedPageBreak/>
        <w:t xml:space="preserve">    </w:t>
      </w:r>
      <w:r w:rsidRPr="00582868">
        <w:t>6. Способом ограничения финансового риска является ежегодная корректировка программных мероприятий и целевых индикаторов в зависимости от достигнутых результатов.</w:t>
      </w:r>
    </w:p>
    <w:p w:rsidR="0047016C" w:rsidRPr="008974A8" w:rsidRDefault="0047016C" w:rsidP="0047016C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jc w:val="center"/>
        <w:rPr>
          <w:b/>
          <w:sz w:val="28"/>
          <w:szCs w:val="28"/>
        </w:rPr>
      </w:pPr>
      <w:r w:rsidRPr="00045C55">
        <w:rPr>
          <w:b/>
          <w:sz w:val="28"/>
          <w:szCs w:val="28"/>
        </w:rPr>
        <w:t>Раздел X. Сведения о наличии государственных программ Российской Федерации и государственных программ Республики Дагестан, предназначенных для решения задач, совпадающих с задачами</w:t>
      </w:r>
      <w:r w:rsidRPr="00045C55">
        <w:rPr>
          <w:sz w:val="28"/>
          <w:szCs w:val="28"/>
        </w:rPr>
        <w:t xml:space="preserve"> </w:t>
      </w:r>
      <w:r w:rsidRPr="00542578">
        <w:rPr>
          <w:b/>
          <w:sz w:val="28"/>
          <w:szCs w:val="28"/>
        </w:rPr>
        <w:t>муниципальной программы</w:t>
      </w:r>
    </w:p>
    <w:p w:rsidR="0047016C" w:rsidRDefault="0047016C" w:rsidP="0047016C">
      <w:pPr>
        <w:jc w:val="center"/>
        <w:rPr>
          <w:b/>
          <w:sz w:val="28"/>
          <w:szCs w:val="28"/>
        </w:rPr>
      </w:pPr>
    </w:p>
    <w:p w:rsidR="0047016C" w:rsidRPr="00582868" w:rsidRDefault="0047016C" w:rsidP="0047016C">
      <w:pPr>
        <w:jc w:val="both"/>
      </w:pPr>
      <w:r w:rsidRPr="00582868">
        <w:t>1. Федеральная целевая программа "Развитие физической культуры и спорта в Российской Федерации", утвержденная постановлением Правительства Российской Федерации от 21.01.2015 года № 30 </w:t>
      </w:r>
    </w:p>
    <w:p w:rsidR="0047016C" w:rsidRPr="00582868" w:rsidRDefault="0047016C" w:rsidP="0047016C">
      <w:pPr>
        <w:jc w:val="both"/>
      </w:pPr>
      <w:r w:rsidRPr="00582868">
        <w:t>2. Национальный проект «Демография» федерального проекта «Спорт – норма жизни» и Перечня поручений Президента РФ по итогам заседания Совета при Президенте РФ по развитию физической культуры и спорта 10 октября 2019 года (от 22.11.2019 ПР-2397)</w:t>
      </w:r>
    </w:p>
    <w:p w:rsidR="0047016C" w:rsidRPr="00582868" w:rsidRDefault="0047016C" w:rsidP="0047016C">
      <w:pPr>
        <w:jc w:val="both"/>
      </w:pPr>
      <w:r w:rsidRPr="00582868">
        <w:t>3. Проект государственной программы Республики Дагестан "Развитие физической культуры и спорта в Республике Дагестан на 2021-2024 годы».</w:t>
      </w: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  <w:r>
        <w:rPr>
          <w:color w:val="2D2D2D"/>
          <w:spacing w:val="2"/>
          <w:sz w:val="21"/>
          <w:szCs w:val="21"/>
        </w:rPr>
        <w:tab/>
      </w: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Default="0047016C" w:rsidP="0047016C">
      <w:pPr>
        <w:pStyle w:val="formattexttopleveltext"/>
        <w:shd w:val="clear" w:color="auto" w:fill="FFFFFF"/>
        <w:tabs>
          <w:tab w:val="left" w:pos="2910"/>
        </w:tabs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1"/>
          <w:szCs w:val="21"/>
        </w:rPr>
      </w:pPr>
    </w:p>
    <w:p w:rsidR="0047016C" w:rsidRPr="00542578" w:rsidRDefault="0047016C" w:rsidP="0047016C">
      <w:pPr>
        <w:jc w:val="center"/>
        <w:rPr>
          <w:b/>
          <w:sz w:val="28"/>
          <w:szCs w:val="28"/>
        </w:rPr>
      </w:pPr>
      <w:r w:rsidRPr="00542578">
        <w:rPr>
          <w:b/>
          <w:sz w:val="28"/>
          <w:szCs w:val="28"/>
        </w:rPr>
        <w:t>Календарный план проведения физкультурных и спортивных мероприятий в МО «</w:t>
      </w:r>
      <w:proofErr w:type="spellStart"/>
      <w:r w:rsidRPr="00542578">
        <w:rPr>
          <w:b/>
          <w:sz w:val="28"/>
          <w:szCs w:val="28"/>
        </w:rPr>
        <w:t>Чародинский</w:t>
      </w:r>
      <w:proofErr w:type="spellEnd"/>
      <w:r w:rsidRPr="00542578">
        <w:rPr>
          <w:b/>
          <w:sz w:val="28"/>
          <w:szCs w:val="28"/>
        </w:rPr>
        <w:t xml:space="preserve"> район» на 2021 год</w:t>
      </w:r>
    </w:p>
    <w:p w:rsidR="0047016C" w:rsidRDefault="0047016C" w:rsidP="0047016C">
      <w:pPr>
        <w:jc w:val="center"/>
      </w:pPr>
      <w:r>
        <w:t xml:space="preserve">                                                                                                                       </w:t>
      </w:r>
      <w:r w:rsidRPr="00045C55">
        <w:t>Приложение</w:t>
      </w:r>
    </w:p>
    <w:p w:rsidR="0047016C" w:rsidRDefault="0047016C" w:rsidP="0047016C">
      <w:pPr>
        <w:numPr>
          <w:ilvl w:val="0"/>
          <w:numId w:val="2"/>
        </w:numPr>
        <w:jc w:val="center"/>
        <w:rPr>
          <w:b/>
        </w:rPr>
      </w:pPr>
      <w:r w:rsidRPr="00045C55">
        <w:rPr>
          <w:b/>
        </w:rPr>
        <w:t>Календарный план по спорту на 2021 год</w:t>
      </w:r>
    </w:p>
    <w:tbl>
      <w:tblPr>
        <w:tblW w:w="10456" w:type="dxa"/>
        <w:tblInd w:w="-5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"/>
        <w:gridCol w:w="410"/>
        <w:gridCol w:w="1585"/>
        <w:gridCol w:w="298"/>
        <w:gridCol w:w="957"/>
        <w:gridCol w:w="298"/>
        <w:gridCol w:w="1184"/>
        <w:gridCol w:w="295"/>
        <w:gridCol w:w="1020"/>
        <w:gridCol w:w="298"/>
        <w:gridCol w:w="2136"/>
        <w:gridCol w:w="20"/>
        <w:gridCol w:w="292"/>
        <w:gridCol w:w="1630"/>
      </w:tblGrid>
      <w:tr w:rsidR="0047016C" w:rsidRPr="008974A8" w:rsidTr="00CE1ABD">
        <w:trPr>
          <w:trHeight w:val="15"/>
        </w:trPr>
        <w:tc>
          <w:tcPr>
            <w:tcW w:w="33" w:type="dxa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1995" w:type="dxa"/>
            <w:gridSpan w:val="2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1255" w:type="dxa"/>
            <w:gridSpan w:val="2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1482" w:type="dxa"/>
            <w:gridSpan w:val="2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1315" w:type="dxa"/>
            <w:gridSpan w:val="2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2454" w:type="dxa"/>
            <w:gridSpan w:val="3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  <w:tc>
          <w:tcPr>
            <w:tcW w:w="1922" w:type="dxa"/>
            <w:gridSpan w:val="2"/>
          </w:tcPr>
          <w:p w:rsidR="0047016C" w:rsidRPr="008974A8" w:rsidRDefault="0047016C" w:rsidP="00CE1ABD">
            <w:pPr>
              <w:rPr>
                <w:sz w:val="2"/>
              </w:rPr>
            </w:pP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N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Участники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Год рождения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Сроки проведения</w:t>
            </w:r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Место проведения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Всего расходы в руб.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Январь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lastRenderedPageBreak/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Отборочный Чемпионат района по вольной борьбе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юноши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>,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  <w:proofErr w:type="gramStart"/>
            <w:r w:rsidRPr="008974A8">
              <w:rPr>
                <w:sz w:val="20"/>
                <w:szCs w:val="20"/>
              </w:rPr>
              <w:t>в</w:t>
            </w:r>
            <w:proofErr w:type="gramEnd"/>
            <w:r w:rsidRPr="008974A8">
              <w:rPr>
                <w:sz w:val="20"/>
                <w:szCs w:val="20"/>
              </w:rPr>
              <w:t xml:space="preserve"> 3-х возраст</w:t>
            </w:r>
          </w:p>
          <w:p w:rsidR="0047016C" w:rsidRPr="008974A8" w:rsidRDefault="0047016C" w:rsidP="00CE1AB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8974A8"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974A8">
              <w:rPr>
                <w:sz w:val="20"/>
                <w:szCs w:val="20"/>
              </w:rPr>
              <w:t xml:space="preserve"> группах</w:t>
            </w:r>
            <w:proofErr w:type="gramEnd"/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 </w:t>
            </w:r>
            <w:proofErr w:type="gramStart"/>
            <w:r w:rsidRPr="008974A8">
              <w:rPr>
                <w:color w:val="2D2D2D"/>
                <w:sz w:val="20"/>
                <w:szCs w:val="20"/>
              </w:rPr>
              <w:t>январь</w:t>
            </w:r>
            <w:proofErr w:type="gramEnd"/>
          </w:p>
          <w:p w:rsidR="0047016C" w:rsidRPr="00156E92" w:rsidRDefault="0047016C" w:rsidP="00CE1ABD"/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ФОК с. Цуриб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50000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50000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Февраль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Первенство района по волейболу среди мужчин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мужчины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возраст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не ограничен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23 февраль</w:t>
            </w:r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ФОК с. Цуриб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30000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Зимняя сессия по сдаче нормативов ВФСК ГТО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юноши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и девушки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учащиеся</w:t>
            </w:r>
            <w:proofErr w:type="gramEnd"/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февраль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Центр тестирования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10000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Президентские состязания среди школьников района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юноши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и девушки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учащиеся</w:t>
            </w:r>
            <w:proofErr w:type="gramEnd"/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Февраль - апрель</w:t>
            </w:r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ФОК с. Цуриб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---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4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spellStart"/>
            <w:r w:rsidRPr="008974A8">
              <w:rPr>
                <w:color w:val="2D2D2D"/>
                <w:sz w:val="20"/>
                <w:szCs w:val="20"/>
              </w:rPr>
              <w:t>Военно</w:t>
            </w:r>
            <w:proofErr w:type="spellEnd"/>
            <w:r w:rsidRPr="008974A8">
              <w:rPr>
                <w:color w:val="2D2D2D"/>
                <w:sz w:val="20"/>
                <w:szCs w:val="20"/>
              </w:rPr>
              <w:t xml:space="preserve"> – спортивная игра среди старшеклассников «А ну-ка </w:t>
            </w:r>
            <w:proofErr w:type="spellStart"/>
            <w:r w:rsidRPr="008974A8">
              <w:rPr>
                <w:color w:val="2D2D2D"/>
                <w:sz w:val="20"/>
                <w:szCs w:val="20"/>
              </w:rPr>
              <w:t>Парини</w:t>
            </w:r>
            <w:proofErr w:type="spellEnd"/>
            <w:r w:rsidRPr="008974A8">
              <w:rPr>
                <w:color w:val="2D2D2D"/>
                <w:sz w:val="20"/>
                <w:szCs w:val="20"/>
              </w:rPr>
              <w:t xml:space="preserve">!» 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юноши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11 класс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февраль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ФОК с. Цуриб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---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40000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Март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Первенство района по волейболу среди женщин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женщины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возраст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не ограничен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8 март</w:t>
            </w:r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Спортзал с. </w:t>
            </w:r>
            <w:proofErr w:type="spellStart"/>
            <w:r w:rsidRPr="008974A8">
              <w:rPr>
                <w:color w:val="2D2D2D"/>
                <w:sz w:val="20"/>
                <w:szCs w:val="20"/>
              </w:rPr>
              <w:t>Ириб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30000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Чемпионат района по настольному теннису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юноши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и девушки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учащиеся</w:t>
            </w:r>
            <w:proofErr w:type="gramEnd"/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марта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Спортзал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 с. </w:t>
            </w:r>
            <w:proofErr w:type="spellStart"/>
            <w:r w:rsidRPr="008974A8">
              <w:rPr>
                <w:color w:val="2D2D2D"/>
                <w:sz w:val="20"/>
                <w:szCs w:val="20"/>
              </w:rPr>
              <w:t>Магар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10000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  <w:r w:rsidRPr="008974A8">
              <w:rPr>
                <w:sz w:val="20"/>
                <w:szCs w:val="20"/>
              </w:rPr>
              <w:t>40000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Апрель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Фестиваль по сдаче нормативов ВФСК ГТО все возрастные группы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любой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житель района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по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ступеням 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апрель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Центр тестирования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15000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Районный турнир по шашкам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юноши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и девушки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1"/>
                <w:szCs w:val="21"/>
              </w:rPr>
              <w:t>учащиеся</w:t>
            </w:r>
            <w:proofErr w:type="gramEnd"/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 </w:t>
            </w:r>
            <w:proofErr w:type="gramStart"/>
            <w:r w:rsidRPr="008974A8">
              <w:rPr>
                <w:color w:val="2D2D2D"/>
                <w:sz w:val="20"/>
                <w:szCs w:val="20"/>
              </w:rPr>
              <w:t>апрель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ФОК с. Цуриб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10</w:t>
            </w:r>
            <w:r>
              <w:rPr>
                <w:color w:val="2D2D2D"/>
                <w:sz w:val="20"/>
                <w:szCs w:val="20"/>
              </w:rPr>
              <w:t>000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Первенство района по футболу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>
              <w:rPr>
                <w:color w:val="2D2D2D"/>
                <w:sz w:val="20"/>
                <w:szCs w:val="20"/>
              </w:rPr>
              <w:t>юноши</w:t>
            </w:r>
            <w:proofErr w:type="gramEnd"/>
            <w:r>
              <w:rPr>
                <w:color w:val="2D2D2D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1"/>
                <w:szCs w:val="21"/>
              </w:rPr>
              <w:t>учащиеся</w:t>
            </w:r>
            <w:proofErr w:type="gramEnd"/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 </w:t>
            </w:r>
            <w:proofErr w:type="gramStart"/>
            <w:r w:rsidRPr="008974A8">
              <w:rPr>
                <w:color w:val="2D2D2D"/>
                <w:sz w:val="20"/>
                <w:szCs w:val="20"/>
              </w:rPr>
              <w:t>апрель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ФОК с. Цуриб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20000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4</w:t>
            </w:r>
            <w:r w:rsidRPr="008974A8">
              <w:rPr>
                <w:color w:val="2D2D2D"/>
                <w:sz w:val="20"/>
                <w:szCs w:val="20"/>
              </w:rPr>
              <w:t>5000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Май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Открытый чемпионат района по вольной борьбе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юноши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учащиеся</w:t>
            </w:r>
            <w:proofErr w:type="gramEnd"/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май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ФОК с. Цуриб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4</w:t>
            </w:r>
            <w:r w:rsidRPr="008974A8">
              <w:rPr>
                <w:color w:val="2D2D2D"/>
                <w:sz w:val="20"/>
                <w:szCs w:val="20"/>
              </w:rPr>
              <w:t>0000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Чемпионат района по национальным видам спорта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мужчины</w:t>
            </w:r>
            <w:proofErr w:type="gramEnd"/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возраст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не ограничен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 </w:t>
            </w:r>
            <w:proofErr w:type="gramStart"/>
            <w:r w:rsidRPr="008974A8">
              <w:rPr>
                <w:color w:val="2D2D2D"/>
                <w:sz w:val="20"/>
                <w:szCs w:val="20"/>
              </w:rPr>
              <w:t>май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с. Цуриб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2</w:t>
            </w:r>
            <w:r w:rsidRPr="008974A8">
              <w:rPr>
                <w:color w:val="2D2D2D"/>
                <w:sz w:val="20"/>
                <w:szCs w:val="20"/>
              </w:rPr>
              <w:t>0000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>
              <w:rPr>
                <w:color w:val="2D2D2D"/>
                <w:sz w:val="20"/>
                <w:szCs w:val="20"/>
              </w:rPr>
              <w:t>6</w:t>
            </w:r>
            <w:r w:rsidRPr="008974A8">
              <w:rPr>
                <w:color w:val="2D2D2D"/>
                <w:sz w:val="20"/>
                <w:szCs w:val="20"/>
              </w:rPr>
              <w:t>0000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Июнь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proofErr w:type="spellStart"/>
            <w:r w:rsidRPr="008974A8">
              <w:rPr>
                <w:color w:val="2D2D2D"/>
                <w:sz w:val="20"/>
                <w:szCs w:val="20"/>
              </w:rPr>
              <w:t>Велобиатлон</w:t>
            </w:r>
            <w:proofErr w:type="spellEnd"/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мужчины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>,</w:t>
            </w:r>
          </w:p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возраст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не ограничен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июнь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Территория аэродрома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15000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Открытый районный турнир по русскому бильярду 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мужчины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возраст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не ограничен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июнь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Бильярдный клуб с. </w:t>
            </w:r>
            <w:proofErr w:type="spellStart"/>
            <w:r w:rsidRPr="008974A8">
              <w:rPr>
                <w:color w:val="2D2D2D"/>
                <w:sz w:val="20"/>
                <w:szCs w:val="20"/>
              </w:rPr>
              <w:t>Тлярош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10000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25000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lastRenderedPageBreak/>
              <w:t>Июль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Открытый Чемпионат района </w:t>
            </w:r>
            <w:proofErr w:type="gramStart"/>
            <w:r w:rsidRPr="008974A8">
              <w:rPr>
                <w:color w:val="2D2D2D"/>
                <w:sz w:val="20"/>
                <w:szCs w:val="20"/>
              </w:rPr>
              <w:t>по  футболу</w:t>
            </w:r>
            <w:proofErr w:type="gramEnd"/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мужчины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возраст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не ограничен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июль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Футбольное поле </w:t>
            </w:r>
            <w:proofErr w:type="spellStart"/>
            <w:r w:rsidRPr="008974A8">
              <w:rPr>
                <w:color w:val="2D2D2D"/>
                <w:sz w:val="20"/>
                <w:szCs w:val="20"/>
              </w:rPr>
              <w:t>с.Дусрах</w:t>
            </w:r>
            <w:proofErr w:type="spellEnd"/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45000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2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Первенство района по стрельбе из пневматической винтовки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Мужчины и женщины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возраст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не ограничен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июль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ФОК с. Цуриб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10000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55000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Август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Фестиваль по сдаче нормативов ВФСК ГТО все возрастные группы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любой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житель района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по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ступеням 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апрель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Центр тестирования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15000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15000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Сентябрь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Летняя сессия по сдаче нормативов ВФСК ГТО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юноши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и девушки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учащиеся</w:t>
            </w:r>
            <w:proofErr w:type="gramEnd"/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февраль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Центр тестирования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10000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10000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Октябрь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------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-----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jc w:val="center"/>
              <w:rPr>
                <w:sz w:val="20"/>
                <w:szCs w:val="20"/>
              </w:rPr>
            </w:pPr>
            <w:r w:rsidRPr="008974A8">
              <w:rPr>
                <w:sz w:val="20"/>
                <w:szCs w:val="20"/>
              </w:rPr>
              <w:t>----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----</w:t>
            </w:r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----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0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Ноябрь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 xml:space="preserve">Чемпионат района по </w:t>
            </w:r>
            <w:proofErr w:type="gramStart"/>
            <w:r w:rsidRPr="008974A8">
              <w:rPr>
                <w:color w:val="2D2D2D"/>
                <w:sz w:val="20"/>
                <w:szCs w:val="20"/>
              </w:rPr>
              <w:t>волейболу  кому</w:t>
            </w:r>
            <w:proofErr w:type="gramEnd"/>
            <w:r w:rsidRPr="008974A8">
              <w:rPr>
                <w:color w:val="2D2D2D"/>
                <w:sz w:val="20"/>
                <w:szCs w:val="20"/>
              </w:rPr>
              <w:t xml:space="preserve"> 40 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  <w:p w:rsidR="0047016C" w:rsidRPr="008974A8" w:rsidRDefault="0047016C" w:rsidP="00CE1ABD">
            <w:pPr>
              <w:rPr>
                <w:sz w:val="20"/>
                <w:szCs w:val="20"/>
              </w:rPr>
            </w:pPr>
            <w:proofErr w:type="gramStart"/>
            <w:r w:rsidRPr="008974A8">
              <w:rPr>
                <w:sz w:val="20"/>
                <w:szCs w:val="20"/>
              </w:rPr>
              <w:t>мужчины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rPr>
                <w:sz w:val="20"/>
                <w:szCs w:val="20"/>
              </w:rPr>
            </w:pPr>
          </w:p>
          <w:p w:rsidR="0047016C" w:rsidRPr="008974A8" w:rsidRDefault="0047016C" w:rsidP="00CE1ABD">
            <w:pPr>
              <w:rPr>
                <w:sz w:val="20"/>
                <w:szCs w:val="20"/>
              </w:rPr>
            </w:pPr>
            <w:r w:rsidRPr="008974A8">
              <w:rPr>
                <w:sz w:val="20"/>
                <w:szCs w:val="20"/>
              </w:rPr>
              <w:t>40 лет и старше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ноябрь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ФОК с. Цуриб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30000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30000</w:t>
            </w:r>
          </w:p>
        </w:tc>
      </w:tr>
      <w:tr w:rsidR="0047016C" w:rsidRPr="008974A8" w:rsidTr="00CE1ABD">
        <w:tc>
          <w:tcPr>
            <w:tcW w:w="1045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Декабрь</w:t>
            </w:r>
          </w:p>
        </w:tc>
      </w:tr>
      <w:tr w:rsidR="0047016C" w:rsidRPr="008974A8" w:rsidTr="00CE1ABD">
        <w:tc>
          <w:tcPr>
            <w:tcW w:w="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1</w:t>
            </w:r>
          </w:p>
        </w:tc>
        <w:tc>
          <w:tcPr>
            <w:tcW w:w="1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Подведение итогов</w:t>
            </w:r>
          </w:p>
        </w:tc>
        <w:tc>
          <w:tcPr>
            <w:tcW w:w="12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---</w:t>
            </w:r>
          </w:p>
        </w:tc>
        <w:tc>
          <w:tcPr>
            <w:tcW w:w="1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---</w:t>
            </w:r>
          </w:p>
        </w:tc>
        <w:tc>
          <w:tcPr>
            <w:tcW w:w="1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8974A8">
              <w:rPr>
                <w:color w:val="2D2D2D"/>
                <w:sz w:val="20"/>
                <w:szCs w:val="20"/>
              </w:rPr>
              <w:t>декабрь</w:t>
            </w:r>
            <w:proofErr w:type="gramEnd"/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---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Итого: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0</w:t>
            </w:r>
          </w:p>
        </w:tc>
      </w:tr>
      <w:tr w:rsidR="0047016C" w:rsidRPr="008974A8" w:rsidTr="00CE1ABD">
        <w:tc>
          <w:tcPr>
            <w:tcW w:w="851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ВСЕГО: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8974A8" w:rsidRDefault="0047016C" w:rsidP="00CE1AB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  <w:sz w:val="20"/>
                <w:szCs w:val="20"/>
              </w:rPr>
            </w:pPr>
            <w:r w:rsidRPr="008974A8">
              <w:rPr>
                <w:color w:val="2D2D2D"/>
                <w:sz w:val="20"/>
                <w:szCs w:val="20"/>
              </w:rPr>
              <w:t>370000</w:t>
            </w:r>
          </w:p>
        </w:tc>
      </w:tr>
    </w:tbl>
    <w:p w:rsidR="0047016C" w:rsidRPr="00045C55" w:rsidRDefault="0047016C" w:rsidP="0047016C">
      <w:pPr>
        <w:jc w:val="center"/>
        <w:rPr>
          <w:b/>
        </w:rPr>
      </w:pPr>
      <w:r w:rsidRPr="00045C55">
        <w:rPr>
          <w:b/>
        </w:rPr>
        <w:t>2. Календарный план участия сборных команд района в официальных республиканских</w:t>
      </w:r>
    </w:p>
    <w:p w:rsidR="0047016C" w:rsidRDefault="0047016C" w:rsidP="0047016C">
      <w:pPr>
        <w:jc w:val="center"/>
        <w:rPr>
          <w:b/>
        </w:rPr>
      </w:pPr>
      <w:proofErr w:type="gramStart"/>
      <w:r w:rsidRPr="00045C55">
        <w:rPr>
          <w:b/>
        </w:rPr>
        <w:t>спортивно</w:t>
      </w:r>
      <w:proofErr w:type="gramEnd"/>
      <w:r w:rsidRPr="00045C55">
        <w:rPr>
          <w:b/>
        </w:rPr>
        <w:t>-массовых мероприятиях на 2021 год</w:t>
      </w:r>
    </w:p>
    <w:tbl>
      <w:tblPr>
        <w:tblW w:w="0" w:type="auto"/>
        <w:tblInd w:w="-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1656"/>
        <w:gridCol w:w="1214"/>
        <w:gridCol w:w="1089"/>
        <w:gridCol w:w="863"/>
        <w:gridCol w:w="1273"/>
        <w:gridCol w:w="1144"/>
        <w:gridCol w:w="1185"/>
        <w:gridCol w:w="787"/>
      </w:tblGrid>
      <w:tr w:rsidR="0047016C" w:rsidRPr="008974A8" w:rsidTr="00CE1ABD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N п/п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Сроки и место проведения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Наименование соревнований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 xml:space="preserve">Кол-во </w:t>
            </w:r>
            <w:proofErr w:type="gramStart"/>
            <w:r w:rsidRPr="00EC4724">
              <w:rPr>
                <w:sz w:val="20"/>
                <w:szCs w:val="20"/>
              </w:rPr>
              <w:t>трен.,</w:t>
            </w:r>
            <w:proofErr w:type="gramEnd"/>
            <w:r w:rsidRPr="00EC4724">
              <w:rPr>
                <w:sz w:val="20"/>
                <w:szCs w:val="20"/>
              </w:rPr>
              <w:t xml:space="preserve"> судей и участников</w:t>
            </w:r>
          </w:p>
        </w:tc>
        <w:tc>
          <w:tcPr>
            <w:tcW w:w="44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Командировочные расходы руб.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Итого</w:t>
            </w:r>
          </w:p>
        </w:tc>
      </w:tr>
      <w:tr w:rsidR="0047016C" w:rsidRPr="008974A8" w:rsidTr="00CE1ABD">
        <w:tc>
          <w:tcPr>
            <w:tcW w:w="7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proofErr w:type="gramStart"/>
            <w:r w:rsidRPr="00EC4724">
              <w:rPr>
                <w:sz w:val="20"/>
                <w:szCs w:val="20"/>
              </w:rPr>
              <w:t>питание</w:t>
            </w:r>
            <w:proofErr w:type="gramEnd"/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proofErr w:type="gramStart"/>
            <w:r w:rsidRPr="00EC4724">
              <w:rPr>
                <w:sz w:val="20"/>
                <w:szCs w:val="20"/>
              </w:rPr>
              <w:t>транспортные</w:t>
            </w:r>
            <w:proofErr w:type="gramEnd"/>
            <w:r w:rsidRPr="00EC4724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proofErr w:type="gramStart"/>
            <w:r w:rsidRPr="00EC4724">
              <w:rPr>
                <w:sz w:val="20"/>
                <w:szCs w:val="20"/>
              </w:rPr>
              <w:t>проживание</w:t>
            </w:r>
            <w:proofErr w:type="gram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proofErr w:type="gramStart"/>
            <w:r w:rsidRPr="00EC4724">
              <w:rPr>
                <w:sz w:val="20"/>
                <w:szCs w:val="20"/>
              </w:rPr>
              <w:t>экипировка</w:t>
            </w:r>
            <w:proofErr w:type="gramEnd"/>
            <w:r w:rsidRPr="00EC4724">
              <w:rPr>
                <w:sz w:val="20"/>
                <w:szCs w:val="20"/>
              </w:rPr>
              <w:t xml:space="preserve"> спортсменов</w:t>
            </w:r>
          </w:p>
        </w:tc>
        <w:tc>
          <w:tcPr>
            <w:tcW w:w="7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</w:p>
        </w:tc>
      </w:tr>
      <w:tr w:rsidR="0047016C" w:rsidRPr="008974A8" w:rsidTr="00CE1ABD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 xml:space="preserve">Согласно ЕКП по </w:t>
            </w:r>
            <w:proofErr w:type="spellStart"/>
            <w:r w:rsidRPr="00EC4724">
              <w:rPr>
                <w:sz w:val="20"/>
                <w:szCs w:val="20"/>
              </w:rPr>
              <w:t>Положе</w:t>
            </w:r>
            <w:proofErr w:type="spellEnd"/>
          </w:p>
          <w:p w:rsidR="0047016C" w:rsidRPr="00EC4724" w:rsidRDefault="0047016C" w:rsidP="00CE1AB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C4724">
              <w:rPr>
                <w:sz w:val="20"/>
                <w:szCs w:val="20"/>
              </w:rPr>
              <w:t>нию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 xml:space="preserve">Согласно </w:t>
            </w:r>
            <w:proofErr w:type="spellStart"/>
            <w:proofErr w:type="gramStart"/>
            <w:r w:rsidRPr="00EC4724">
              <w:rPr>
                <w:sz w:val="20"/>
                <w:szCs w:val="20"/>
              </w:rPr>
              <w:t>Положе-нию</w:t>
            </w:r>
            <w:proofErr w:type="spellEnd"/>
            <w:proofErr w:type="gramEnd"/>
            <w:r w:rsidRPr="00EC4724">
              <w:rPr>
                <w:sz w:val="20"/>
                <w:szCs w:val="20"/>
              </w:rPr>
              <w:t xml:space="preserve"> ЕКП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---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35000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60000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35000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---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130 000</w:t>
            </w:r>
          </w:p>
        </w:tc>
      </w:tr>
      <w:tr w:rsidR="0047016C" w:rsidRPr="008974A8" w:rsidTr="00CE1ABD">
        <w:tc>
          <w:tcPr>
            <w:tcW w:w="35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Итого: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---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35000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60000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35000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---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7016C" w:rsidRPr="00EC4724" w:rsidRDefault="0047016C" w:rsidP="00CE1ABD">
            <w:pPr>
              <w:rPr>
                <w:sz w:val="20"/>
                <w:szCs w:val="20"/>
              </w:rPr>
            </w:pPr>
            <w:r w:rsidRPr="00EC4724">
              <w:rPr>
                <w:sz w:val="20"/>
                <w:szCs w:val="20"/>
              </w:rPr>
              <w:t>130 000</w:t>
            </w:r>
          </w:p>
        </w:tc>
      </w:tr>
    </w:tbl>
    <w:p w:rsidR="0047016C" w:rsidRPr="00EC4724" w:rsidRDefault="0047016C" w:rsidP="0047016C">
      <w:pPr>
        <w:rPr>
          <w:b/>
        </w:rPr>
      </w:pPr>
      <w:r w:rsidRPr="00EC4724">
        <w:rPr>
          <w:b/>
        </w:rPr>
        <w:t>Всего по физической культуре и спорту 500000 (пятьсот тысяча) рублей.</w:t>
      </w:r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p w:rsidR="0047016C" w:rsidRDefault="0047016C" w:rsidP="0047016C">
      <w:pPr>
        <w:tabs>
          <w:tab w:val="left" w:pos="1134"/>
        </w:tabs>
        <w:jc w:val="both"/>
        <w:rPr>
          <w:sz w:val="28"/>
          <w:szCs w:val="28"/>
        </w:rPr>
      </w:pPr>
    </w:p>
    <w:sectPr w:rsidR="0047016C" w:rsidSect="00A64BD9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9015C"/>
    <w:multiLevelType w:val="hybridMultilevel"/>
    <w:tmpl w:val="3C2CD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2C53C4"/>
    <w:multiLevelType w:val="hybridMultilevel"/>
    <w:tmpl w:val="265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136E9"/>
    <w:multiLevelType w:val="hybridMultilevel"/>
    <w:tmpl w:val="B7AE45DA"/>
    <w:lvl w:ilvl="0" w:tplc="F2565F3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6C"/>
    <w:rsid w:val="0024679A"/>
    <w:rsid w:val="0047016C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F30B1-C361-40DD-9D5C-20F26703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701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4701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4701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47016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1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701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701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701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7016C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7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701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47016C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nhideWhenUsed/>
    <w:rsid w:val="004701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7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47016C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47016C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47016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47016C"/>
  </w:style>
  <w:style w:type="character" w:customStyle="1" w:styleId="eop">
    <w:name w:val="eop"/>
    <w:basedOn w:val="a0"/>
    <w:rsid w:val="0047016C"/>
  </w:style>
  <w:style w:type="character" w:customStyle="1" w:styleId="spellingerror">
    <w:name w:val="spellingerror"/>
    <w:basedOn w:val="a0"/>
    <w:rsid w:val="0047016C"/>
  </w:style>
  <w:style w:type="character" w:customStyle="1" w:styleId="contextualspellingandgrammarerror">
    <w:name w:val="contextualspellingandgrammarerror"/>
    <w:basedOn w:val="a0"/>
    <w:rsid w:val="0047016C"/>
  </w:style>
  <w:style w:type="paragraph" w:customStyle="1" w:styleId="formattexttopleveltextcentertext">
    <w:name w:val="formattext topleveltext centertext"/>
    <w:basedOn w:val="a"/>
    <w:rsid w:val="0047016C"/>
    <w:pPr>
      <w:spacing w:before="100" w:beforeAutospacing="1" w:after="100" w:afterAutospacing="1"/>
    </w:pPr>
  </w:style>
  <w:style w:type="character" w:styleId="a9">
    <w:name w:val="Hyperlink"/>
    <w:rsid w:val="0047016C"/>
    <w:rPr>
      <w:color w:val="0000FF"/>
      <w:u w:val="single"/>
    </w:rPr>
  </w:style>
  <w:style w:type="paragraph" w:customStyle="1" w:styleId="formattext">
    <w:name w:val="formattext"/>
    <w:basedOn w:val="a"/>
    <w:rsid w:val="0047016C"/>
    <w:pPr>
      <w:spacing w:before="100" w:beforeAutospacing="1" w:after="100" w:afterAutospacing="1"/>
    </w:pPr>
  </w:style>
  <w:style w:type="paragraph" w:styleId="aa">
    <w:name w:val="Normal (Web)"/>
    <w:basedOn w:val="a"/>
    <w:rsid w:val="0047016C"/>
    <w:pPr>
      <w:spacing w:before="100" w:beforeAutospacing="1" w:after="100" w:afterAutospacing="1"/>
    </w:pPr>
  </w:style>
  <w:style w:type="character" w:customStyle="1" w:styleId="31">
    <w:name w:val="Основной текст (3)_"/>
    <w:link w:val="32"/>
    <w:locked/>
    <w:rsid w:val="0047016C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7016C"/>
    <w:pPr>
      <w:widowControl w:val="0"/>
      <w:shd w:val="clear" w:color="auto" w:fill="FFFFFF"/>
      <w:spacing w:before="240" w:after="240" w:line="298" w:lineRule="exac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4701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1">
    <w:name w:val="Без интервала1"/>
    <w:rsid w:val="0047016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rsid w:val="004701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701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6564</Words>
  <Characters>37417</Characters>
  <Application>Microsoft Office Word</Application>
  <DocSecurity>0</DocSecurity>
  <Lines>311</Lines>
  <Paragraphs>87</Paragraphs>
  <ScaleCrop>false</ScaleCrop>
  <Company>SPecialiST RePack</Company>
  <LinksUpToDate>false</LinksUpToDate>
  <CharactersWithSpaces>43894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2021-03-24T08:43:00Z</dcterms:created>
  <dcterms:modified xsi:type="dcterms:W3CDTF">2021-03-24T08:45:00Z</dcterms:modified>
</cp:coreProperties>
</file>