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87" w:rsidRDefault="00F36987" w:rsidP="00F36987">
      <w:pPr>
        <w:jc w:val="both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B6A34C" wp14:editId="24A35667">
            <wp:simplePos x="0" y="0"/>
            <wp:positionH relativeFrom="margin">
              <wp:posOffset>2567940</wp:posOffset>
            </wp:positionH>
            <wp:positionV relativeFrom="margin">
              <wp:posOffset>32385</wp:posOffset>
            </wp:positionV>
            <wp:extent cx="741680" cy="741680"/>
            <wp:effectExtent l="0" t="0" r="1270" b="1270"/>
            <wp:wrapSquare wrapText="bothSides"/>
            <wp:docPr id="15" name="Рисунок 15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987" w:rsidRDefault="00F36987" w:rsidP="00F36987">
      <w:pPr>
        <w:jc w:val="both"/>
        <w:rPr>
          <w:b/>
          <w:sz w:val="16"/>
          <w:szCs w:val="16"/>
        </w:rPr>
      </w:pPr>
    </w:p>
    <w:p w:rsidR="00F36987" w:rsidRDefault="00F36987" w:rsidP="00F36987">
      <w:pPr>
        <w:jc w:val="both"/>
        <w:rPr>
          <w:b/>
          <w:sz w:val="16"/>
          <w:szCs w:val="16"/>
        </w:rPr>
      </w:pPr>
    </w:p>
    <w:p w:rsidR="00F36987" w:rsidRDefault="00F36987" w:rsidP="00F3698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</w:t>
      </w:r>
    </w:p>
    <w:p w:rsidR="00F36987" w:rsidRDefault="00F36987" w:rsidP="00F36987">
      <w:pPr>
        <w:jc w:val="center"/>
        <w:rPr>
          <w:b/>
          <w:sz w:val="16"/>
          <w:szCs w:val="16"/>
        </w:rPr>
      </w:pPr>
    </w:p>
    <w:p w:rsidR="00F36987" w:rsidRDefault="00F36987" w:rsidP="00F36987">
      <w:pPr>
        <w:jc w:val="center"/>
        <w:rPr>
          <w:b/>
          <w:sz w:val="16"/>
          <w:szCs w:val="16"/>
        </w:rPr>
      </w:pPr>
    </w:p>
    <w:p w:rsidR="00F36987" w:rsidRDefault="00F36987" w:rsidP="00F36987">
      <w:pPr>
        <w:jc w:val="center"/>
        <w:rPr>
          <w:b/>
          <w:sz w:val="16"/>
          <w:szCs w:val="16"/>
        </w:rPr>
      </w:pPr>
    </w:p>
    <w:p w:rsidR="00F36987" w:rsidRPr="00E64E68" w:rsidRDefault="00F36987" w:rsidP="00F369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</w:t>
      </w:r>
    </w:p>
    <w:p w:rsidR="00F36987" w:rsidRPr="00201B91" w:rsidRDefault="00F36987" w:rsidP="00F36987">
      <w:pPr>
        <w:jc w:val="center"/>
        <w:rPr>
          <w:b/>
          <w:sz w:val="4"/>
          <w:szCs w:val="4"/>
        </w:rPr>
      </w:pPr>
    </w:p>
    <w:p w:rsidR="00F36987" w:rsidRPr="009C283E" w:rsidRDefault="00F36987" w:rsidP="00F36987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F36987" w:rsidRPr="004F0CC2" w:rsidRDefault="00F36987" w:rsidP="00F36987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F36987" w:rsidRPr="00B17E83" w:rsidRDefault="00F36987" w:rsidP="00F36987">
      <w:pPr>
        <w:jc w:val="center"/>
        <w:rPr>
          <w:sz w:val="36"/>
          <w:szCs w:val="36"/>
        </w:rPr>
      </w:pPr>
    </w:p>
    <w:p w:rsidR="00F36987" w:rsidRPr="00B17E83" w:rsidRDefault="00F36987" w:rsidP="00F369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F36987" w:rsidRPr="00E05D96" w:rsidRDefault="00F36987" w:rsidP="00F36987">
      <w:pPr>
        <w:jc w:val="center"/>
        <w:rPr>
          <w:sz w:val="28"/>
          <w:szCs w:val="28"/>
        </w:rPr>
      </w:pPr>
    </w:p>
    <w:p w:rsidR="00F36987" w:rsidRPr="00C1673F" w:rsidRDefault="00F36987" w:rsidP="00F36987">
      <w:pPr>
        <w:jc w:val="center"/>
      </w:pPr>
      <w:proofErr w:type="gramStart"/>
      <w:r w:rsidRPr="00C1673F">
        <w:t>от</w:t>
      </w:r>
      <w:proofErr w:type="gramEnd"/>
      <w:r w:rsidRPr="00C1673F">
        <w:t xml:space="preserve"> </w:t>
      </w:r>
      <w:r>
        <w:t>9 февраля  2021</w:t>
      </w:r>
      <w:r w:rsidRPr="00C1673F">
        <w:t xml:space="preserve"> г. № </w:t>
      </w:r>
      <w:r>
        <w:t xml:space="preserve">22 </w:t>
      </w:r>
    </w:p>
    <w:p w:rsidR="00F36987" w:rsidRDefault="00F36987" w:rsidP="00F36987">
      <w:pPr>
        <w:jc w:val="center"/>
        <w:rPr>
          <w:sz w:val="28"/>
          <w:szCs w:val="28"/>
        </w:rPr>
      </w:pPr>
      <w:r w:rsidRPr="00C1673F">
        <w:t>с. Цуриб</w:t>
      </w:r>
    </w:p>
    <w:p w:rsidR="00F36987" w:rsidRDefault="00F36987" w:rsidP="00F36987">
      <w:pPr>
        <w:jc w:val="center"/>
      </w:pPr>
      <w:r>
        <w:t xml:space="preserve"> </w:t>
      </w:r>
    </w:p>
    <w:p w:rsidR="00F36987" w:rsidRPr="00841113" w:rsidRDefault="00F36987" w:rsidP="00F36987">
      <w:pPr>
        <w:pStyle w:val="a5"/>
        <w:tabs>
          <w:tab w:val="left" w:pos="708"/>
        </w:tabs>
        <w:jc w:val="center"/>
        <w:rPr>
          <w:b/>
          <w:sz w:val="28"/>
          <w:szCs w:val="28"/>
        </w:rPr>
      </w:pPr>
      <w:r w:rsidRPr="00841113">
        <w:rPr>
          <w:b/>
          <w:sz w:val="28"/>
          <w:szCs w:val="28"/>
        </w:rPr>
        <w:t xml:space="preserve">О создании комиссии по координации деятельности в сфере формирования доступной среды жизнедеятельности для инвалидов </w:t>
      </w:r>
      <w:r>
        <w:rPr>
          <w:b/>
          <w:sz w:val="28"/>
          <w:szCs w:val="28"/>
        </w:rPr>
        <w:t xml:space="preserve">и </w:t>
      </w:r>
      <w:r w:rsidRPr="00841113">
        <w:rPr>
          <w:b/>
          <w:sz w:val="28"/>
          <w:szCs w:val="28"/>
        </w:rPr>
        <w:t>других маломобильных групп населения муниципального образования «</w:t>
      </w:r>
      <w:proofErr w:type="spellStart"/>
      <w:r w:rsidRPr="00841113">
        <w:rPr>
          <w:b/>
          <w:sz w:val="28"/>
          <w:szCs w:val="28"/>
        </w:rPr>
        <w:t>Чародинский</w:t>
      </w:r>
      <w:proofErr w:type="spellEnd"/>
      <w:r w:rsidRPr="00841113">
        <w:rPr>
          <w:b/>
          <w:sz w:val="28"/>
          <w:szCs w:val="28"/>
        </w:rPr>
        <w:t xml:space="preserve"> район»</w:t>
      </w:r>
    </w:p>
    <w:p w:rsidR="00F36987" w:rsidRDefault="00F36987" w:rsidP="00F36987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F36987" w:rsidRPr="00F616B8" w:rsidRDefault="00F36987" w:rsidP="00F36987">
      <w:pPr>
        <w:ind w:firstLine="284"/>
        <w:jc w:val="both"/>
        <w:rPr>
          <w:b/>
          <w:sz w:val="28"/>
          <w:szCs w:val="28"/>
        </w:rPr>
      </w:pPr>
      <w:r w:rsidRPr="00895357">
        <w:rPr>
          <w:sz w:val="28"/>
          <w:szCs w:val="28"/>
        </w:rPr>
        <w:t> В соответствии со статьей 15 Федерального закона от 24 ноября 1995 г. № 181-ФЗ «О социальной защиты инвалидов в Российской Федерации», статьи 8 Градостроительного кодекса Российской Федерации, на основании совместного постановления Государственного комитета Российской Федерации по строительству и жилищно-коммунальному комплексу и Министерства труда и социального развития Российской Федерации от 22 декабря 1999 г. № 74/51 «Об утверждении Порядка реализации требований доступности инвалидов к объектам социальной инфраструктуры», в целях координации работ по обеспечению беспрепятственного доступа инвалидов к информации и объектам инфраструктуры,</w:t>
      </w:r>
      <w:r>
        <w:rPr>
          <w:sz w:val="28"/>
          <w:szCs w:val="28"/>
        </w:rPr>
        <w:t xml:space="preserve">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895357">
        <w:rPr>
          <w:sz w:val="28"/>
          <w:szCs w:val="28"/>
        </w:rPr>
        <w:t> </w:t>
      </w:r>
      <w:r w:rsidRPr="00F616B8">
        <w:rPr>
          <w:b/>
          <w:spacing w:val="60"/>
          <w:sz w:val="28"/>
          <w:szCs w:val="28"/>
        </w:rPr>
        <w:t>постановляет</w:t>
      </w:r>
      <w:r w:rsidRPr="00F616B8">
        <w:rPr>
          <w:b/>
          <w:sz w:val="28"/>
          <w:szCs w:val="28"/>
        </w:rPr>
        <w:t>:</w:t>
      </w:r>
    </w:p>
    <w:p w:rsidR="00F36987" w:rsidRPr="00895357" w:rsidRDefault="00F36987" w:rsidP="00F36987">
      <w:pPr>
        <w:ind w:firstLine="284"/>
        <w:jc w:val="both"/>
        <w:rPr>
          <w:sz w:val="28"/>
          <w:szCs w:val="28"/>
        </w:rPr>
      </w:pPr>
      <w:r w:rsidRPr="00895357">
        <w:rPr>
          <w:sz w:val="28"/>
          <w:szCs w:val="28"/>
        </w:rPr>
        <w:t>1.Утвердить состав комиссии по координации деятельности в сфере формирования доступной среды жизнедеятельности для инвалидов и других маломобильных групп</w:t>
      </w:r>
      <w:r>
        <w:rPr>
          <w:sz w:val="28"/>
          <w:szCs w:val="28"/>
        </w:rPr>
        <w:t xml:space="preserve"> населения муниципального образования</w:t>
      </w:r>
      <w:r w:rsidRPr="0089535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Чародинский</w:t>
      </w:r>
      <w:proofErr w:type="spellEnd"/>
      <w:r w:rsidRPr="00895357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>(</w:t>
      </w:r>
      <w:r w:rsidRPr="00895357">
        <w:rPr>
          <w:sz w:val="28"/>
          <w:szCs w:val="28"/>
        </w:rPr>
        <w:t>Приложение 1).</w:t>
      </w:r>
    </w:p>
    <w:p w:rsidR="00F36987" w:rsidRPr="00895357" w:rsidRDefault="00F36987" w:rsidP="00F36987">
      <w:pPr>
        <w:ind w:firstLine="284"/>
        <w:jc w:val="both"/>
        <w:rPr>
          <w:sz w:val="28"/>
          <w:szCs w:val="28"/>
        </w:rPr>
      </w:pPr>
      <w:r w:rsidRPr="00895357">
        <w:rPr>
          <w:sz w:val="28"/>
          <w:szCs w:val="28"/>
        </w:rPr>
        <w:t xml:space="preserve">2. Утвердить Положение о комиссии по координации деятельности в сфере формирования доступной среды жизнедеятельности для инвалидов и других маломобильных групп населения муниципального </w:t>
      </w:r>
      <w:r>
        <w:rPr>
          <w:sz w:val="28"/>
          <w:szCs w:val="28"/>
        </w:rPr>
        <w:t>образования</w:t>
      </w:r>
      <w:r w:rsidRPr="0089535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Чародинский</w:t>
      </w:r>
      <w:proofErr w:type="spellEnd"/>
      <w:r w:rsidRPr="00895357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>(</w:t>
      </w:r>
      <w:r w:rsidRPr="00895357">
        <w:rPr>
          <w:sz w:val="28"/>
          <w:szCs w:val="28"/>
        </w:rPr>
        <w:t>Приложение 2).</w:t>
      </w:r>
    </w:p>
    <w:p w:rsidR="00F36987" w:rsidRPr="00895357" w:rsidRDefault="00F36987" w:rsidP="00F36987">
      <w:pPr>
        <w:ind w:firstLine="284"/>
        <w:jc w:val="both"/>
        <w:rPr>
          <w:sz w:val="28"/>
          <w:szCs w:val="28"/>
        </w:rPr>
      </w:pPr>
      <w:r w:rsidRPr="00895357">
        <w:rPr>
          <w:sz w:val="28"/>
          <w:szCs w:val="28"/>
        </w:rPr>
        <w:t xml:space="preserve">3. Контроль за </w:t>
      </w:r>
      <w:r>
        <w:rPr>
          <w:sz w:val="28"/>
          <w:szCs w:val="28"/>
        </w:rPr>
        <w:t>исполнением</w:t>
      </w:r>
      <w:r w:rsidRPr="0089535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постановления </w:t>
      </w:r>
      <w:r w:rsidRPr="00895357">
        <w:rPr>
          <w:sz w:val="28"/>
          <w:szCs w:val="28"/>
        </w:rPr>
        <w:t>в</w:t>
      </w:r>
      <w:r>
        <w:rPr>
          <w:sz w:val="28"/>
          <w:szCs w:val="28"/>
        </w:rPr>
        <w:t>озложить на заместителя главы А</w:t>
      </w:r>
      <w:r w:rsidRPr="00895357">
        <w:rPr>
          <w:sz w:val="28"/>
          <w:szCs w:val="28"/>
        </w:rPr>
        <w:t xml:space="preserve">дминистрации муниципального </w:t>
      </w:r>
      <w:r>
        <w:rPr>
          <w:sz w:val="28"/>
          <w:szCs w:val="28"/>
        </w:rPr>
        <w:t>образования</w:t>
      </w:r>
      <w:r w:rsidRPr="0089535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Чародинский</w:t>
      </w:r>
      <w:proofErr w:type="spellEnd"/>
      <w:r w:rsidRPr="00895357"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Арабиева</w:t>
      </w:r>
      <w:proofErr w:type="spellEnd"/>
      <w:r>
        <w:rPr>
          <w:sz w:val="28"/>
          <w:szCs w:val="28"/>
        </w:rPr>
        <w:t xml:space="preserve"> Г.А</w:t>
      </w:r>
      <w:r w:rsidRPr="00895357">
        <w:rPr>
          <w:sz w:val="28"/>
          <w:szCs w:val="28"/>
        </w:rPr>
        <w:t>.</w:t>
      </w:r>
    </w:p>
    <w:p w:rsidR="00F36987" w:rsidRDefault="00F36987" w:rsidP="00F36987">
      <w:pPr>
        <w:ind w:firstLine="284"/>
        <w:jc w:val="both"/>
        <w:rPr>
          <w:sz w:val="28"/>
          <w:szCs w:val="28"/>
        </w:rPr>
      </w:pPr>
      <w:r w:rsidRPr="00895357">
        <w:rPr>
          <w:sz w:val="28"/>
          <w:szCs w:val="28"/>
        </w:rPr>
        <w:t>4. Настоящее постановления вступает в силу со дня его о</w:t>
      </w:r>
      <w:r>
        <w:rPr>
          <w:sz w:val="28"/>
          <w:szCs w:val="28"/>
        </w:rPr>
        <w:t>публикования</w:t>
      </w:r>
      <w:r w:rsidRPr="00895357">
        <w:rPr>
          <w:sz w:val="28"/>
          <w:szCs w:val="28"/>
        </w:rPr>
        <w:t>.</w:t>
      </w:r>
    </w:p>
    <w:p w:rsidR="00F36987" w:rsidRPr="00F6271D" w:rsidRDefault="00F36987" w:rsidP="00F36987">
      <w:pPr>
        <w:pStyle w:val="a3"/>
        <w:rPr>
          <w:rFonts w:ascii="Times New Roman" w:hAnsi="Times New Roman"/>
          <w:color w:val="000000"/>
          <w:spacing w:val="15"/>
          <w:sz w:val="21"/>
          <w:szCs w:val="21"/>
        </w:rPr>
      </w:pPr>
      <w:r w:rsidRPr="00F6271D">
        <w:rPr>
          <w:rFonts w:ascii="Times New Roman" w:hAnsi="Times New Roman"/>
          <w:color w:val="000000"/>
          <w:spacing w:val="15"/>
          <w:sz w:val="27"/>
          <w:szCs w:val="27"/>
        </w:rPr>
        <w:t> </w:t>
      </w:r>
    </w:p>
    <w:p w:rsidR="00F36987" w:rsidRPr="0055797A" w:rsidRDefault="00F36987" w:rsidP="00F369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5797A">
        <w:rPr>
          <w:b/>
          <w:sz w:val="28"/>
          <w:szCs w:val="28"/>
        </w:rPr>
        <w:t xml:space="preserve"> </w:t>
      </w:r>
      <w:proofErr w:type="spellStart"/>
      <w:r w:rsidRPr="0055797A">
        <w:rPr>
          <w:b/>
          <w:sz w:val="28"/>
          <w:szCs w:val="28"/>
        </w:rPr>
        <w:t>И.о.Главы</w:t>
      </w:r>
      <w:proofErr w:type="spellEnd"/>
      <w:r w:rsidRPr="0055797A">
        <w:rPr>
          <w:b/>
          <w:sz w:val="28"/>
          <w:szCs w:val="28"/>
        </w:rPr>
        <w:t xml:space="preserve"> Администрации</w:t>
      </w:r>
    </w:p>
    <w:p w:rsidR="00F36987" w:rsidRPr="0055797A" w:rsidRDefault="00F36987" w:rsidP="00F36987">
      <w:pPr>
        <w:jc w:val="both"/>
        <w:rPr>
          <w:b/>
          <w:sz w:val="28"/>
          <w:szCs w:val="28"/>
        </w:rPr>
      </w:pPr>
      <w:proofErr w:type="gramStart"/>
      <w:r w:rsidRPr="0055797A">
        <w:rPr>
          <w:b/>
          <w:sz w:val="28"/>
          <w:szCs w:val="28"/>
        </w:rPr>
        <w:t>муниципального</w:t>
      </w:r>
      <w:proofErr w:type="gramEnd"/>
      <w:r w:rsidRPr="0055797A">
        <w:rPr>
          <w:b/>
          <w:sz w:val="28"/>
          <w:szCs w:val="28"/>
        </w:rPr>
        <w:t xml:space="preserve"> образования</w:t>
      </w:r>
    </w:p>
    <w:p w:rsidR="00F36987" w:rsidRDefault="00F36987" w:rsidP="00F36987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5797A">
        <w:rPr>
          <w:b/>
          <w:sz w:val="28"/>
          <w:szCs w:val="28"/>
        </w:rPr>
        <w:t>«</w:t>
      </w:r>
      <w:proofErr w:type="spellStart"/>
      <w:r w:rsidRPr="0055797A">
        <w:rPr>
          <w:b/>
          <w:sz w:val="28"/>
          <w:szCs w:val="28"/>
        </w:rPr>
        <w:t>Чародинский</w:t>
      </w:r>
      <w:proofErr w:type="spellEnd"/>
      <w:r w:rsidRPr="0055797A">
        <w:rPr>
          <w:b/>
          <w:sz w:val="28"/>
          <w:szCs w:val="28"/>
        </w:rPr>
        <w:t xml:space="preserve"> </w:t>
      </w:r>
      <w:proofErr w:type="gramStart"/>
      <w:r w:rsidRPr="0055797A">
        <w:rPr>
          <w:b/>
          <w:sz w:val="28"/>
          <w:szCs w:val="28"/>
        </w:rPr>
        <w:t xml:space="preserve">район»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b/>
          <w:sz w:val="28"/>
          <w:szCs w:val="28"/>
        </w:rPr>
        <w:t>Г.А.Арабиев</w:t>
      </w:r>
      <w:proofErr w:type="spellEnd"/>
    </w:p>
    <w:p w:rsidR="00F36987" w:rsidRDefault="00F36987" w:rsidP="00F36987">
      <w:pPr>
        <w:ind w:firstLine="284"/>
        <w:jc w:val="both"/>
        <w:rPr>
          <w:b/>
          <w:sz w:val="28"/>
          <w:szCs w:val="28"/>
        </w:rPr>
      </w:pPr>
    </w:p>
    <w:p w:rsidR="00F36987" w:rsidRPr="00841113" w:rsidRDefault="00F36987" w:rsidP="00F36987">
      <w:pPr>
        <w:jc w:val="right"/>
        <w:rPr>
          <w:b/>
        </w:rPr>
      </w:pPr>
      <w:r w:rsidRPr="00841113">
        <w:rPr>
          <w:b/>
        </w:rPr>
        <w:t>Приложение 1</w:t>
      </w:r>
    </w:p>
    <w:p w:rsidR="00F36987" w:rsidRDefault="00F36987" w:rsidP="00F36987">
      <w:pPr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F36987" w:rsidRDefault="00F36987" w:rsidP="00F36987">
      <w:pPr>
        <w:jc w:val="right"/>
      </w:pPr>
      <w:proofErr w:type="gramStart"/>
      <w:r>
        <w:t>муниципального</w:t>
      </w:r>
      <w:proofErr w:type="gramEnd"/>
      <w:r>
        <w:t xml:space="preserve"> образования</w:t>
      </w:r>
    </w:p>
    <w:p w:rsidR="00F36987" w:rsidRDefault="00F36987" w:rsidP="00F36987">
      <w:pPr>
        <w:jc w:val="right"/>
      </w:pPr>
      <w:r>
        <w:t xml:space="preserve"> «</w:t>
      </w:r>
      <w:proofErr w:type="spellStart"/>
      <w:r>
        <w:t>Чародинский</w:t>
      </w:r>
      <w:proofErr w:type="spellEnd"/>
      <w:r>
        <w:t xml:space="preserve"> район»</w:t>
      </w:r>
    </w:p>
    <w:p w:rsidR="00F36987" w:rsidRDefault="00F36987" w:rsidP="00F36987">
      <w:pPr>
        <w:jc w:val="right"/>
      </w:pPr>
      <w:proofErr w:type="gramStart"/>
      <w:r>
        <w:t>от</w:t>
      </w:r>
      <w:proofErr w:type="gramEnd"/>
      <w:r>
        <w:t xml:space="preserve"> 9 февраля 2021 г. № 22</w:t>
      </w:r>
    </w:p>
    <w:p w:rsidR="00F36987" w:rsidRPr="00F6271D" w:rsidRDefault="00F36987" w:rsidP="00F36987">
      <w:pPr>
        <w:jc w:val="right"/>
      </w:pPr>
    </w:p>
    <w:p w:rsidR="00F36987" w:rsidRPr="00F6271D" w:rsidRDefault="00F36987" w:rsidP="00F36987">
      <w:pPr>
        <w:jc w:val="both"/>
      </w:pPr>
      <w:r w:rsidRPr="00F6271D">
        <w:t> </w:t>
      </w:r>
    </w:p>
    <w:p w:rsidR="00F36987" w:rsidRPr="00841113" w:rsidRDefault="00F36987" w:rsidP="00F36987">
      <w:pPr>
        <w:jc w:val="center"/>
        <w:rPr>
          <w:b/>
          <w:sz w:val="28"/>
          <w:szCs w:val="28"/>
        </w:rPr>
      </w:pPr>
      <w:r w:rsidRPr="00841113">
        <w:rPr>
          <w:b/>
          <w:sz w:val="28"/>
          <w:szCs w:val="28"/>
        </w:rPr>
        <w:t>С О С Т А В</w:t>
      </w:r>
    </w:p>
    <w:p w:rsidR="00F36987" w:rsidRPr="00841113" w:rsidRDefault="00F36987" w:rsidP="00F36987">
      <w:pPr>
        <w:jc w:val="center"/>
        <w:rPr>
          <w:sz w:val="28"/>
          <w:szCs w:val="28"/>
        </w:rPr>
      </w:pPr>
      <w:proofErr w:type="gramStart"/>
      <w:r w:rsidRPr="00841113">
        <w:rPr>
          <w:sz w:val="28"/>
          <w:szCs w:val="28"/>
        </w:rPr>
        <w:t>комиссии</w:t>
      </w:r>
      <w:proofErr w:type="gramEnd"/>
      <w:r w:rsidRPr="00841113">
        <w:rPr>
          <w:sz w:val="28"/>
          <w:szCs w:val="28"/>
        </w:rPr>
        <w:t xml:space="preserve"> по координации деятельности в сфере формирования доступной среды жизнедеятельности для инвалидов и других маломобильных групп населения муниципального </w:t>
      </w:r>
      <w:r w:rsidRPr="00836735">
        <w:rPr>
          <w:sz w:val="28"/>
          <w:szCs w:val="28"/>
        </w:rPr>
        <w:t>образования «</w:t>
      </w:r>
      <w:proofErr w:type="spellStart"/>
      <w:r w:rsidRPr="00836735">
        <w:rPr>
          <w:sz w:val="28"/>
          <w:szCs w:val="28"/>
        </w:rPr>
        <w:t>Чародинский</w:t>
      </w:r>
      <w:proofErr w:type="spellEnd"/>
      <w:r w:rsidRPr="00F6271D">
        <w:t xml:space="preserve"> </w:t>
      </w:r>
      <w:r w:rsidRPr="00841113">
        <w:rPr>
          <w:sz w:val="28"/>
          <w:szCs w:val="28"/>
        </w:rPr>
        <w:t>район» Республики Дагестан</w:t>
      </w:r>
    </w:p>
    <w:p w:rsidR="00F36987" w:rsidRPr="00841113" w:rsidRDefault="00F36987" w:rsidP="00F36987">
      <w:pPr>
        <w:jc w:val="center"/>
        <w:rPr>
          <w:sz w:val="28"/>
          <w:szCs w:val="28"/>
        </w:rPr>
      </w:pPr>
    </w:p>
    <w:p w:rsidR="00F36987" w:rsidRPr="00841113" w:rsidRDefault="00F36987" w:rsidP="00F36987">
      <w:pPr>
        <w:jc w:val="both"/>
        <w:rPr>
          <w:sz w:val="28"/>
          <w:szCs w:val="28"/>
        </w:rPr>
      </w:pPr>
      <w:r w:rsidRPr="00841113">
        <w:rPr>
          <w:sz w:val="28"/>
          <w:szCs w:val="28"/>
        </w:rPr>
        <w:t> </w:t>
      </w:r>
    </w:p>
    <w:p w:rsidR="00F36987" w:rsidRPr="00841113" w:rsidRDefault="00F36987" w:rsidP="00F369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Арабиев</w:t>
      </w:r>
      <w:proofErr w:type="spellEnd"/>
      <w:r>
        <w:rPr>
          <w:sz w:val="28"/>
          <w:szCs w:val="28"/>
        </w:rPr>
        <w:t xml:space="preserve"> Г.А.                </w:t>
      </w:r>
      <w:r w:rsidRPr="00841113">
        <w:rPr>
          <w:sz w:val="28"/>
          <w:szCs w:val="28"/>
        </w:rPr>
        <w:t>–</w:t>
      </w:r>
      <w:r>
        <w:rPr>
          <w:sz w:val="28"/>
          <w:szCs w:val="28"/>
        </w:rPr>
        <w:t xml:space="preserve">   заместитель главы А</w:t>
      </w:r>
      <w:r w:rsidRPr="00841113">
        <w:rPr>
          <w:sz w:val="28"/>
          <w:szCs w:val="28"/>
        </w:rPr>
        <w:t xml:space="preserve">дминистрации муниципального </w:t>
      </w:r>
      <w:proofErr w:type="gramStart"/>
      <w:r>
        <w:rPr>
          <w:sz w:val="28"/>
          <w:szCs w:val="28"/>
        </w:rPr>
        <w:t xml:space="preserve">образования </w:t>
      </w:r>
      <w:r w:rsidRPr="00841113">
        <w:rPr>
          <w:sz w:val="28"/>
          <w:szCs w:val="28"/>
        </w:rPr>
        <w:t xml:space="preserve"> «</w:t>
      </w:r>
      <w:proofErr w:type="spellStart"/>
      <w:proofErr w:type="gramEnd"/>
      <w:r>
        <w:rPr>
          <w:sz w:val="28"/>
          <w:szCs w:val="28"/>
        </w:rPr>
        <w:t>Чародинский</w:t>
      </w:r>
      <w:proofErr w:type="spellEnd"/>
      <w:r w:rsidRPr="00841113">
        <w:rPr>
          <w:sz w:val="28"/>
          <w:szCs w:val="28"/>
        </w:rPr>
        <w:t xml:space="preserve"> район», председатель комиссии</w:t>
      </w:r>
      <w:r>
        <w:rPr>
          <w:sz w:val="28"/>
          <w:szCs w:val="28"/>
        </w:rPr>
        <w:t>;</w:t>
      </w:r>
    </w:p>
    <w:p w:rsidR="00F36987" w:rsidRPr="00841113" w:rsidRDefault="00F36987" w:rsidP="00F369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Магомедова А.Д.</w:t>
      </w:r>
      <w:r w:rsidRPr="00841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4111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Директор ГБУ РД ЦСОН в </w:t>
      </w:r>
      <w:r w:rsidRPr="00841113">
        <w:rPr>
          <w:sz w:val="28"/>
          <w:szCs w:val="28"/>
        </w:rPr>
        <w:t>муниципальном образовании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Чародинский</w:t>
      </w:r>
      <w:proofErr w:type="spellEnd"/>
      <w:r w:rsidRPr="0084111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841113">
        <w:rPr>
          <w:sz w:val="28"/>
          <w:szCs w:val="28"/>
        </w:rPr>
        <w:t xml:space="preserve">», </w:t>
      </w:r>
      <w:r>
        <w:rPr>
          <w:sz w:val="28"/>
          <w:szCs w:val="28"/>
        </w:rPr>
        <w:t>заместитель</w:t>
      </w:r>
      <w:r w:rsidRPr="00841113"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 комиссии (по согласованию);</w:t>
      </w:r>
    </w:p>
    <w:p w:rsidR="00F36987" w:rsidRPr="00841113" w:rsidRDefault="00F36987" w:rsidP="00F36987">
      <w:pPr>
        <w:jc w:val="both"/>
        <w:rPr>
          <w:sz w:val="28"/>
          <w:szCs w:val="28"/>
        </w:rPr>
      </w:pPr>
      <w:r w:rsidRPr="00841113">
        <w:rPr>
          <w:sz w:val="28"/>
          <w:szCs w:val="28"/>
        </w:rPr>
        <w:t> </w:t>
      </w:r>
      <w:r>
        <w:rPr>
          <w:sz w:val="28"/>
          <w:szCs w:val="28"/>
        </w:rPr>
        <w:t xml:space="preserve">   </w:t>
      </w:r>
      <w:r w:rsidRPr="00841113">
        <w:rPr>
          <w:sz w:val="28"/>
          <w:szCs w:val="28"/>
        </w:rPr>
        <w:t>Члены комиссии:</w:t>
      </w:r>
    </w:p>
    <w:p w:rsidR="00F36987" w:rsidRPr="00841113" w:rsidRDefault="00F36987" w:rsidP="00F369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41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Омаров С.Б. </w:t>
      </w:r>
      <w:r w:rsidRPr="00841113">
        <w:rPr>
          <w:sz w:val="28"/>
          <w:szCs w:val="28"/>
        </w:rPr>
        <w:t xml:space="preserve"> - начальник </w:t>
      </w:r>
      <w:r>
        <w:rPr>
          <w:sz w:val="28"/>
          <w:szCs w:val="28"/>
        </w:rPr>
        <w:t>ГКУ РД УСЗН</w:t>
      </w:r>
      <w:r w:rsidRPr="00841113">
        <w:rPr>
          <w:sz w:val="28"/>
          <w:szCs w:val="28"/>
        </w:rPr>
        <w:t xml:space="preserve"> в муниципальном образовании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</w:t>
      </w:r>
      <w:r w:rsidRPr="00841113">
        <w:rPr>
          <w:sz w:val="28"/>
          <w:szCs w:val="28"/>
        </w:rPr>
        <w:t>район»</w:t>
      </w:r>
      <w:r>
        <w:rPr>
          <w:sz w:val="28"/>
          <w:szCs w:val="28"/>
        </w:rPr>
        <w:t xml:space="preserve"> (по согласованию);</w:t>
      </w:r>
      <w:r w:rsidRPr="00841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36987" w:rsidRPr="00841113" w:rsidRDefault="00F36987" w:rsidP="00F369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Мустафаев</w:t>
      </w:r>
      <w:proofErr w:type="spellEnd"/>
      <w:r>
        <w:rPr>
          <w:sz w:val="28"/>
          <w:szCs w:val="28"/>
        </w:rPr>
        <w:t xml:space="preserve"> Ш.М. – н</w:t>
      </w:r>
      <w:r w:rsidRPr="0084111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МКУ «Отдел</w:t>
      </w:r>
      <w:r w:rsidRPr="0084111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и культуры» администрации МО</w:t>
      </w:r>
      <w:r w:rsidRPr="0084111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</w:t>
      </w:r>
      <w:r w:rsidRPr="0084111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36987" w:rsidRPr="00841113" w:rsidRDefault="00F36987" w:rsidP="00F369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Рамазанов К.М.</w:t>
      </w:r>
      <w:r w:rsidRPr="00841113">
        <w:rPr>
          <w:sz w:val="28"/>
          <w:szCs w:val="28"/>
        </w:rPr>
        <w:t xml:space="preserve"> - Главный врач ГБУ Республики Дагестан «</w:t>
      </w:r>
      <w:proofErr w:type="spellStart"/>
      <w:r>
        <w:rPr>
          <w:sz w:val="28"/>
          <w:szCs w:val="28"/>
        </w:rPr>
        <w:t>Чародинская</w:t>
      </w:r>
      <w:proofErr w:type="spellEnd"/>
      <w:r w:rsidRPr="00841113">
        <w:rPr>
          <w:sz w:val="28"/>
          <w:szCs w:val="28"/>
        </w:rPr>
        <w:t xml:space="preserve"> центральная районная поликлиника»</w:t>
      </w:r>
      <w:r>
        <w:rPr>
          <w:sz w:val="28"/>
          <w:szCs w:val="28"/>
        </w:rPr>
        <w:t xml:space="preserve"> (по согласованию).</w:t>
      </w:r>
    </w:p>
    <w:p w:rsidR="00F36987" w:rsidRPr="00841113" w:rsidRDefault="00F36987" w:rsidP="00F36987">
      <w:pPr>
        <w:jc w:val="both"/>
        <w:rPr>
          <w:sz w:val="28"/>
          <w:szCs w:val="28"/>
        </w:rPr>
      </w:pPr>
      <w:r w:rsidRPr="00841113">
        <w:rPr>
          <w:sz w:val="28"/>
          <w:szCs w:val="28"/>
        </w:rPr>
        <w:t> </w:t>
      </w:r>
    </w:p>
    <w:p w:rsidR="00F36987" w:rsidRDefault="00F36987" w:rsidP="00F36987">
      <w:pPr>
        <w:jc w:val="both"/>
        <w:rPr>
          <w:sz w:val="28"/>
          <w:szCs w:val="28"/>
        </w:rPr>
      </w:pPr>
      <w:r w:rsidRPr="00841113">
        <w:rPr>
          <w:sz w:val="28"/>
          <w:szCs w:val="28"/>
        </w:rPr>
        <w:t> </w:t>
      </w:r>
    </w:p>
    <w:p w:rsidR="00F36987" w:rsidRDefault="00F36987" w:rsidP="00F369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Default="00F36987" w:rsidP="00F36987">
      <w:pPr>
        <w:jc w:val="both"/>
        <w:rPr>
          <w:sz w:val="28"/>
          <w:szCs w:val="28"/>
        </w:rPr>
      </w:pPr>
    </w:p>
    <w:p w:rsidR="00F36987" w:rsidRPr="00E916D9" w:rsidRDefault="00F36987" w:rsidP="00F36987">
      <w:pPr>
        <w:jc w:val="right"/>
        <w:rPr>
          <w:b/>
        </w:rPr>
      </w:pPr>
      <w:r w:rsidRPr="00E916D9">
        <w:rPr>
          <w:b/>
        </w:rPr>
        <w:t>Приложение 2</w:t>
      </w:r>
    </w:p>
    <w:p w:rsidR="00F36987" w:rsidRDefault="00F36987" w:rsidP="00F36987">
      <w:pPr>
        <w:jc w:val="right"/>
      </w:pPr>
      <w:r w:rsidRPr="00F6271D">
        <w:t> </w:t>
      </w:r>
      <w:proofErr w:type="gramStart"/>
      <w:r>
        <w:t>к</w:t>
      </w:r>
      <w:proofErr w:type="gramEnd"/>
      <w:r>
        <w:t xml:space="preserve"> постановлению Администрации</w:t>
      </w:r>
    </w:p>
    <w:p w:rsidR="00F36987" w:rsidRDefault="00F36987" w:rsidP="00F36987">
      <w:pPr>
        <w:jc w:val="right"/>
      </w:pPr>
      <w:proofErr w:type="gramStart"/>
      <w:r>
        <w:t>муниципального</w:t>
      </w:r>
      <w:proofErr w:type="gramEnd"/>
      <w:r>
        <w:t xml:space="preserve"> образования</w:t>
      </w:r>
    </w:p>
    <w:p w:rsidR="00F36987" w:rsidRDefault="00F36987" w:rsidP="00F36987">
      <w:pPr>
        <w:jc w:val="right"/>
      </w:pPr>
      <w:r>
        <w:t xml:space="preserve"> «</w:t>
      </w:r>
      <w:proofErr w:type="spellStart"/>
      <w:r>
        <w:t>Чародинский</w:t>
      </w:r>
      <w:proofErr w:type="spellEnd"/>
      <w:r>
        <w:t xml:space="preserve"> район»</w:t>
      </w:r>
    </w:p>
    <w:p w:rsidR="00F36987" w:rsidRPr="00F6271D" w:rsidRDefault="00F36987" w:rsidP="00F36987">
      <w:pPr>
        <w:jc w:val="right"/>
      </w:pPr>
      <w:proofErr w:type="gramStart"/>
      <w:r>
        <w:t>от</w:t>
      </w:r>
      <w:proofErr w:type="gramEnd"/>
      <w:r>
        <w:t xml:space="preserve"> 9 февраля 2021 г. №22</w:t>
      </w:r>
    </w:p>
    <w:p w:rsidR="00F36987" w:rsidRPr="00F6271D" w:rsidRDefault="00F36987" w:rsidP="00F36987">
      <w:pPr>
        <w:jc w:val="both"/>
      </w:pPr>
    </w:p>
    <w:p w:rsidR="00F36987" w:rsidRPr="00F6271D" w:rsidRDefault="00F36987" w:rsidP="00F36987">
      <w:pPr>
        <w:jc w:val="both"/>
      </w:pPr>
      <w:r w:rsidRPr="00F6271D">
        <w:t> </w:t>
      </w:r>
    </w:p>
    <w:p w:rsidR="00F36987" w:rsidRPr="00E916D9" w:rsidRDefault="00F36987" w:rsidP="00F36987">
      <w:pPr>
        <w:jc w:val="center"/>
        <w:rPr>
          <w:b/>
        </w:rPr>
      </w:pPr>
      <w:r w:rsidRPr="00E916D9">
        <w:rPr>
          <w:b/>
        </w:rPr>
        <w:t>ПОЛОЖЕНИЕ</w:t>
      </w:r>
    </w:p>
    <w:p w:rsidR="00F36987" w:rsidRDefault="00F36987" w:rsidP="00F36987">
      <w:pPr>
        <w:jc w:val="center"/>
      </w:pPr>
      <w:proofErr w:type="gramStart"/>
      <w:r w:rsidRPr="00F6271D">
        <w:t>о</w:t>
      </w:r>
      <w:proofErr w:type="gramEnd"/>
      <w:r w:rsidRPr="00F6271D">
        <w:t xml:space="preserve"> комиссии по координации деятельности в сфере формирования доступной среды жизнедеятельности для инвалидов и других маломобильных групп населения </w:t>
      </w:r>
    </w:p>
    <w:p w:rsidR="00F36987" w:rsidRPr="00F6271D" w:rsidRDefault="00F36987" w:rsidP="00F36987">
      <w:pPr>
        <w:jc w:val="center"/>
      </w:pPr>
      <w:proofErr w:type="gramStart"/>
      <w:r w:rsidRPr="00F6271D">
        <w:t>муниципального</w:t>
      </w:r>
      <w:proofErr w:type="gramEnd"/>
      <w:r w:rsidRPr="00F6271D">
        <w:t xml:space="preserve">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</w:t>
      </w:r>
    </w:p>
    <w:p w:rsidR="00F36987" w:rsidRPr="00F6271D" w:rsidRDefault="00F36987" w:rsidP="00F36987">
      <w:pPr>
        <w:jc w:val="both"/>
      </w:pPr>
      <w:r w:rsidRPr="00F6271D">
        <w:t> 1. Общие положения</w:t>
      </w:r>
    </w:p>
    <w:p w:rsidR="00F36987" w:rsidRPr="00F6271D" w:rsidRDefault="00F36987" w:rsidP="00F36987">
      <w:pPr>
        <w:jc w:val="both"/>
      </w:pPr>
      <w:r w:rsidRPr="00F6271D">
        <w:t xml:space="preserve">1.1 Комиссия по координации деятельности в сфере формирования доступной среды жизнедеятельности для инвалидов и других маломобильных групп населения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 (далее – комиссия) образована в целях координации работ по обследованию, анкетированию объектов социальной инфраструктуры в муниципальном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район», а также для выработки рекомендаций по созданию условий доступности объектов для инвалидов и других маломобильных групп населения.</w:t>
      </w:r>
    </w:p>
    <w:p w:rsidR="00F36987" w:rsidRPr="00F6271D" w:rsidRDefault="00F36987" w:rsidP="00F36987">
      <w:pPr>
        <w:jc w:val="both"/>
      </w:pPr>
      <w:r w:rsidRPr="00F6271D">
        <w:t xml:space="preserve">1.2. Комиссия является совещательным, консультативным и экспертным органом. В своей деятельности она руководствуется федеральным законодательством, законодательством Республики Дагестан, нормативно - правовыми актами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район», а также настоящим Положением. </w:t>
      </w:r>
      <w:r>
        <w:t xml:space="preserve"> </w:t>
      </w:r>
    </w:p>
    <w:p w:rsidR="00F36987" w:rsidRPr="00F6271D" w:rsidRDefault="00F36987" w:rsidP="00F36987">
      <w:pPr>
        <w:jc w:val="both"/>
      </w:pPr>
      <w:r w:rsidRPr="00F6271D">
        <w:t>2. Задачи Комиссии</w:t>
      </w:r>
    </w:p>
    <w:p w:rsidR="00F36987" w:rsidRPr="00F6271D" w:rsidRDefault="00F36987" w:rsidP="00F36987">
      <w:pPr>
        <w:jc w:val="both"/>
      </w:pPr>
      <w:r w:rsidRPr="00F6271D">
        <w:t>Основными задачами комиссии являются:</w:t>
      </w:r>
    </w:p>
    <w:p w:rsidR="00F36987" w:rsidRPr="00F6271D" w:rsidRDefault="00F36987" w:rsidP="00F36987">
      <w:pPr>
        <w:jc w:val="both"/>
      </w:pPr>
      <w:r w:rsidRPr="00F6271D">
        <w:t xml:space="preserve">2.1. Определение приоритетов и координация деятельности на территории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 в сфере формирования доступной среды жизнедеятельности для инвалидов и других маломобильных групп населения (далее – МГН).</w:t>
      </w:r>
    </w:p>
    <w:p w:rsidR="00F36987" w:rsidRPr="00F6271D" w:rsidRDefault="00F36987" w:rsidP="00F36987">
      <w:pPr>
        <w:jc w:val="both"/>
      </w:pPr>
      <w:r w:rsidRPr="00F6271D">
        <w:t>2.2 Оценка состояния доступности объектов и услуг в сферах жизнедеятельности инвалидов и других МГН.</w:t>
      </w:r>
    </w:p>
    <w:p w:rsidR="00F36987" w:rsidRPr="00F6271D" w:rsidRDefault="00F36987" w:rsidP="00F36987">
      <w:pPr>
        <w:jc w:val="both"/>
      </w:pPr>
      <w:r w:rsidRPr="00F6271D">
        <w:t xml:space="preserve">2.3. Рассмотрение сложных и спорных вопросов по адаптации объектов инфраструктур, расположенных на территории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район», с целью принятия согласованных (межведомственных) решений.</w:t>
      </w:r>
    </w:p>
    <w:p w:rsidR="00F36987" w:rsidRPr="00F6271D" w:rsidRDefault="00F36987" w:rsidP="00F36987">
      <w:pPr>
        <w:jc w:val="both"/>
      </w:pPr>
      <w:r w:rsidRPr="00F6271D">
        <w:t>2.4. Подготовка рекомендаций по вопросам паспортизации и адаптации объектов социальной, транспортной, инженерной и информационной инфраструктур (далее объект инфраструктуры) и обеспечению доступности услуг для инвалидов и других МГН.</w:t>
      </w:r>
    </w:p>
    <w:p w:rsidR="00F36987" w:rsidRPr="00F6271D" w:rsidRDefault="00F36987" w:rsidP="00F36987">
      <w:pPr>
        <w:jc w:val="both"/>
      </w:pPr>
      <w:r w:rsidRPr="00F6271D">
        <w:t>2.5. Рассмотрение проектов управленческих решений, в том числе программ и планов в сфере формирования доступной среды жизнедеятельности с целью их корректировки и согласования, а также результатов исполнения этих решений, программ и планов.</w:t>
      </w:r>
    </w:p>
    <w:p w:rsidR="00F36987" w:rsidRPr="00F6271D" w:rsidRDefault="00F36987" w:rsidP="00F36987">
      <w:pPr>
        <w:jc w:val="both"/>
      </w:pPr>
      <w:r w:rsidRPr="00F6271D">
        <w:t xml:space="preserve">2.6. Взаимодействие с органами исполнительной власти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 организациями независимо от организационно - правовых форм и общественными объединениями инвалидов по вопросам формирования доступной среды для инвалидов и других МГН.</w:t>
      </w:r>
    </w:p>
    <w:p w:rsidR="00F36987" w:rsidRPr="00F6271D" w:rsidRDefault="00F36987" w:rsidP="00F36987">
      <w:pPr>
        <w:jc w:val="both"/>
      </w:pPr>
      <w:r w:rsidRPr="00F6271D">
        <w:t>2.7. Рассмотрение иных вопросов в сфере формирования доступной среды жизнедеятельности для инвалидов и других МГН. </w:t>
      </w:r>
    </w:p>
    <w:p w:rsidR="00F36987" w:rsidRPr="00F6271D" w:rsidRDefault="00F36987" w:rsidP="00F36987">
      <w:pPr>
        <w:jc w:val="both"/>
      </w:pPr>
      <w:r w:rsidRPr="00F6271D">
        <w:t>3. Направления деятельности комиссии</w:t>
      </w:r>
    </w:p>
    <w:p w:rsidR="00F36987" w:rsidRPr="00F6271D" w:rsidRDefault="00F36987" w:rsidP="00F36987">
      <w:pPr>
        <w:jc w:val="both"/>
      </w:pPr>
      <w:r w:rsidRPr="00F6271D">
        <w:lastRenderedPageBreak/>
        <w:t>В соответствии со своими задачами, комиссия осуществляет деятельность по следующим направлениям:</w:t>
      </w:r>
    </w:p>
    <w:p w:rsidR="00F36987" w:rsidRPr="00F6271D" w:rsidRDefault="00F36987" w:rsidP="00F36987">
      <w:pPr>
        <w:jc w:val="both"/>
      </w:pPr>
      <w:r w:rsidRPr="00F6271D">
        <w:t xml:space="preserve">3.1. Организация работ по паспортизации (по учету и мониторингу состояния доступности, в соответствии с установленными нормативными требованиями) объектов инфраструктур (далее - ОИ) на территории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район», а также по представлению результатов в министерство труда и социальной защиты населения, в установленном порядке.</w:t>
      </w:r>
    </w:p>
    <w:p w:rsidR="00F36987" w:rsidRPr="00F6271D" w:rsidRDefault="00F36987" w:rsidP="00F36987">
      <w:pPr>
        <w:jc w:val="both"/>
      </w:pPr>
      <w:r w:rsidRPr="00F6271D">
        <w:t xml:space="preserve">3.2. Рассмотрение результатов паспортизации ОИ, проектов решений по спорным вопросам по оценке состояния доступности ОИ, а также проектов технических и организационных решений по их адаптации и обеспечению доступности предоставляемых ими услуг с учетом потребностей инвалидов и других МГН на территории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район».</w:t>
      </w:r>
    </w:p>
    <w:p w:rsidR="00F36987" w:rsidRPr="00F6271D" w:rsidRDefault="00F36987" w:rsidP="00F36987">
      <w:pPr>
        <w:jc w:val="both"/>
      </w:pPr>
      <w:r w:rsidRPr="00F6271D">
        <w:t>3.3. Организация дополнительной, в том числе независимой, экспертизы с целью проверки объективности результатов паспортизации и адаптации ОИ.</w:t>
      </w:r>
    </w:p>
    <w:p w:rsidR="00F36987" w:rsidRPr="00F6271D" w:rsidRDefault="00F36987" w:rsidP="00F36987">
      <w:pPr>
        <w:jc w:val="both"/>
      </w:pPr>
      <w:r w:rsidRPr="00F6271D">
        <w:t xml:space="preserve">3.4. Рассмотрение проектов управленческих решений для их утверждения в установленном порядке, а также определение приоритетов в финансировании мероприятий по адаптации ОИ и обеспечению доступности услуг, а также для решения иных вопросов формирования доступной среды жизнедеятельности на территории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район».</w:t>
      </w:r>
    </w:p>
    <w:p w:rsidR="00F36987" w:rsidRPr="00F6271D" w:rsidRDefault="00F36987" w:rsidP="00F36987">
      <w:pPr>
        <w:jc w:val="both"/>
      </w:pPr>
      <w:r w:rsidRPr="00F6271D">
        <w:t xml:space="preserve">3.5 Рассмотрение результатов работ по исполнению адресных программ и планов, иных управленческих решений по формированию доступной среды жизнедеятельности на территории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 для решения вопроса о представлении соответствующей информации в министерство и в открытых источниках информации.</w:t>
      </w:r>
    </w:p>
    <w:p w:rsidR="00F36987" w:rsidRPr="00F6271D" w:rsidRDefault="00F36987" w:rsidP="00F36987">
      <w:pPr>
        <w:jc w:val="both"/>
      </w:pPr>
      <w:r w:rsidRPr="00F6271D">
        <w:t>3.6. Организация подготовки предложений по совершенствованию нормативно - правовых, инструктивных, методических документов, а также по развитию информационных систем в сфере формирования доступной среды для инвалидов и других МГН.</w:t>
      </w:r>
    </w:p>
    <w:p w:rsidR="00F36987" w:rsidRPr="00F6271D" w:rsidRDefault="00F36987" w:rsidP="00F36987">
      <w:pPr>
        <w:jc w:val="both"/>
      </w:pPr>
      <w:r w:rsidRPr="00F6271D">
        <w:t>3.7. Рассмотрение сложных и спорных вопросов по адаптации ОИ и обеспечению доступности услуг для инвалидов (в том числе по обращениям физических и юридических лиц) с целью принятия согласованных решений, требующих взаимодействия различных структур и координации их действий.</w:t>
      </w:r>
    </w:p>
    <w:p w:rsidR="00F36987" w:rsidRPr="00F6271D" w:rsidRDefault="00F36987" w:rsidP="00F36987">
      <w:pPr>
        <w:jc w:val="both"/>
      </w:pPr>
      <w:r w:rsidRPr="00F6271D">
        <w:t xml:space="preserve">3.8. Взаимодействие в установленном порядке с подведомственными учреждениями (отраслевыми (функциональными) органами) администрации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район», общественными объединениями инвалидов, иными организациями при решении вопросов, относящихся к компетенции комиссии. </w:t>
      </w:r>
    </w:p>
    <w:p w:rsidR="00F36987" w:rsidRPr="00F6271D" w:rsidRDefault="00F36987" w:rsidP="00F36987">
      <w:pPr>
        <w:jc w:val="both"/>
      </w:pPr>
      <w:r w:rsidRPr="00F6271D">
        <w:t>4.Права комиссии</w:t>
      </w:r>
    </w:p>
    <w:p w:rsidR="00F36987" w:rsidRPr="00F6271D" w:rsidRDefault="00F36987" w:rsidP="00F36987">
      <w:pPr>
        <w:jc w:val="both"/>
      </w:pPr>
      <w:r w:rsidRPr="00F6271D">
        <w:t>Комиссия имеет право:</w:t>
      </w:r>
    </w:p>
    <w:p w:rsidR="00F36987" w:rsidRPr="00F6271D" w:rsidRDefault="00F36987" w:rsidP="00F36987">
      <w:pPr>
        <w:jc w:val="both"/>
      </w:pPr>
      <w:r w:rsidRPr="00F6271D">
        <w:t>4.1. Проводить обследование объектов социальной, транспортной и инженерной инфраструктуры по вопросу соблюдения нормативных требований в части обеспечения беспрепятственного доступа маломобильных групп населения к объектам социальной инфраструктуры.</w:t>
      </w:r>
    </w:p>
    <w:p w:rsidR="00F36987" w:rsidRPr="00F6271D" w:rsidRDefault="00F36987" w:rsidP="00F36987">
      <w:pPr>
        <w:jc w:val="both"/>
      </w:pPr>
      <w:r w:rsidRPr="00F6271D">
        <w:t>4.1. В пределах своей компетенции запрашивать и получать у предприятий и организаций независимо от форм собственности, расположенных на территории «</w:t>
      </w:r>
      <w:proofErr w:type="spellStart"/>
      <w:r>
        <w:t>Чародинский</w:t>
      </w:r>
      <w:proofErr w:type="spellEnd"/>
      <w:r w:rsidRPr="00F6271D">
        <w:t xml:space="preserve"> район», документы, имеющие отношение к обеспечению беспрепятственного доступа.</w:t>
      </w:r>
    </w:p>
    <w:p w:rsidR="00F36987" w:rsidRPr="00F6271D" w:rsidRDefault="00F36987" w:rsidP="00F36987">
      <w:pPr>
        <w:jc w:val="both"/>
      </w:pPr>
      <w:r w:rsidRPr="00F6271D">
        <w:t>4.2. Организовать и проводить в установленном порядке координационные совещания и рабочие встречи по вопросам, относящимся к компетенции комиссии.</w:t>
      </w:r>
    </w:p>
    <w:p w:rsidR="00F36987" w:rsidRPr="00F6271D" w:rsidRDefault="00F36987" w:rsidP="00F36987">
      <w:pPr>
        <w:jc w:val="both"/>
      </w:pPr>
      <w:r w:rsidRPr="00F6271D">
        <w:t>4.3. В случае выявления нарушения положений нормативных правовых актов по вопросам создания без барьерной среды направлять материалы обследований в контролирующие органы.</w:t>
      </w:r>
    </w:p>
    <w:p w:rsidR="00F36987" w:rsidRPr="00F6271D" w:rsidRDefault="00F36987" w:rsidP="00F36987">
      <w:pPr>
        <w:jc w:val="both"/>
      </w:pPr>
      <w:r w:rsidRPr="00F6271D">
        <w:t>4.4. Приглашать и заслушивать руководителей организаций в связи с уклонением от исполнения требований доступности для маломобильных групп населения объектов социальной инфраструктуры.</w:t>
      </w:r>
    </w:p>
    <w:p w:rsidR="00F36987" w:rsidRPr="00F6271D" w:rsidRDefault="00F36987" w:rsidP="00F36987">
      <w:pPr>
        <w:jc w:val="both"/>
      </w:pPr>
      <w:r w:rsidRPr="00F6271D">
        <w:lastRenderedPageBreak/>
        <w:t>4.5. Направлять своих представителей для участия в совещаниях, семинарах, конференциях, выставках и иных форумах, относящихся к компетенции комиссии.</w:t>
      </w:r>
    </w:p>
    <w:p w:rsidR="00F36987" w:rsidRPr="00F6271D" w:rsidRDefault="00F36987" w:rsidP="00F36987">
      <w:pPr>
        <w:jc w:val="both"/>
      </w:pPr>
      <w:r w:rsidRPr="00F6271D">
        <w:t>4.6. Привлекать в установленном порядке к работе Комиссии специалистов заинтересованных организаций и общественных объединений.</w:t>
      </w:r>
    </w:p>
    <w:p w:rsidR="00F36987" w:rsidRPr="00F6271D" w:rsidRDefault="00F36987" w:rsidP="00F36987">
      <w:pPr>
        <w:jc w:val="both"/>
      </w:pPr>
      <w:r w:rsidRPr="00F6271D">
        <w:t>4.7. Создавать при необходимости временные комиссии, экспертные и рабочие группы по вопросам, относящимся к компетенции Комиссии. </w:t>
      </w:r>
    </w:p>
    <w:p w:rsidR="00F36987" w:rsidRPr="00F6271D" w:rsidRDefault="00F36987" w:rsidP="00F36987">
      <w:pPr>
        <w:jc w:val="both"/>
      </w:pPr>
      <w:r w:rsidRPr="00F6271D">
        <w:t>5. Порядок работы комиссии</w:t>
      </w:r>
    </w:p>
    <w:p w:rsidR="00F36987" w:rsidRPr="00F6271D" w:rsidRDefault="00F36987" w:rsidP="00F36987">
      <w:pPr>
        <w:jc w:val="both"/>
      </w:pPr>
      <w:r w:rsidRPr="00F6271D">
        <w:t xml:space="preserve">5.1. Комиссию возглавляет председатель, который имеет заместителя и секретаря. План, график работы комиссии утверждается председателем комиссии. Состав комиссии утверждается постановлением администрации муниципального </w:t>
      </w:r>
      <w:r>
        <w:t xml:space="preserve">образования </w:t>
      </w:r>
      <w:r w:rsidRPr="00F6271D">
        <w:t>«</w:t>
      </w:r>
      <w:proofErr w:type="spellStart"/>
      <w:r>
        <w:t>Чародинский</w:t>
      </w:r>
      <w:proofErr w:type="spellEnd"/>
      <w:r w:rsidRPr="00F6271D">
        <w:t xml:space="preserve"> район».</w:t>
      </w:r>
    </w:p>
    <w:p w:rsidR="00F36987" w:rsidRPr="00F6271D" w:rsidRDefault="00F36987" w:rsidP="00F36987">
      <w:pPr>
        <w:jc w:val="both"/>
      </w:pPr>
      <w:r w:rsidRPr="00F6271D">
        <w:t>5.2. Заседаниями комиссии руководит председатель Комиссии, а в его отсутствие заместитель председателя комиссии. Заседания проводятся по необходимости, не реже одного раза в квартал. Подготовку, ведение протоколов заседания осуществляет секретарь комиссии.</w:t>
      </w:r>
    </w:p>
    <w:p w:rsidR="00F36987" w:rsidRDefault="00F36987" w:rsidP="00F36987">
      <w:pPr>
        <w:jc w:val="both"/>
        <w:rPr>
          <w:sz w:val="28"/>
          <w:szCs w:val="28"/>
        </w:rPr>
      </w:pPr>
      <w:r w:rsidRPr="00F6271D">
        <w:t>5.3. Решения комиссии принимаются большинством голосов присутствующих на заседании членов комиссии путем открытого голосования. В случае равного количества голосов «за» и «против» голос председателя комиссии является решающим.</w:t>
      </w:r>
      <w:bookmarkStart w:id="0" w:name="_GoBack"/>
      <w:bookmarkEnd w:id="0"/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36987" w:rsidRDefault="00F36987" w:rsidP="00F36987">
      <w:pPr>
        <w:tabs>
          <w:tab w:val="left" w:pos="1134"/>
        </w:tabs>
        <w:jc w:val="both"/>
        <w:rPr>
          <w:sz w:val="28"/>
          <w:szCs w:val="28"/>
        </w:rPr>
      </w:pPr>
    </w:p>
    <w:p w:rsidR="00FC2F21" w:rsidRDefault="00F36987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87"/>
    <w:rsid w:val="0024679A"/>
    <w:rsid w:val="00F36987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70270-4B3B-4E41-B3ED-C3A3493D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69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F36987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nhideWhenUsed/>
    <w:rsid w:val="00F369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36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1535</Words>
  <Characters>8752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2021-03-24T08:40:00Z</dcterms:created>
  <dcterms:modified xsi:type="dcterms:W3CDTF">2021-03-24T08:42:00Z</dcterms:modified>
</cp:coreProperties>
</file>